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left"/>
        <w:rPr>
          <w:rFonts w:ascii="Comfortaa" w:cs="Comfortaa" w:eastAsia="Comfortaa" w:hAnsi="Comfortaa"/>
          <w:sz w:val="48"/>
          <w:szCs w:val="48"/>
        </w:rPr>
      </w:pPr>
      <w:r w:rsidDel="00000000" w:rsidR="00000000" w:rsidRPr="00000000">
        <w:rPr>
          <w:rFonts w:ascii="Comfortaa" w:cs="Comfortaa" w:eastAsia="Comfortaa" w:hAnsi="Comfortaa"/>
          <w:sz w:val="48"/>
          <w:szCs w:val="48"/>
        </w:rPr>
        <w:drawing>
          <wp:inline distB="114300" distT="114300" distL="114300" distR="114300">
            <wp:extent cx="5772150" cy="176593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49098" l="0" r="0" t="10224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17659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>
          <w:rFonts w:ascii="Comfortaa" w:cs="Comfortaa" w:eastAsia="Comfortaa" w:hAnsi="Comfortaa"/>
          <w:sz w:val="48"/>
          <w:szCs w:val="4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0"/>
        <w:gridCol w:w="8400"/>
        <w:tblGridChange w:id="0">
          <w:tblGrid>
            <w:gridCol w:w="690"/>
            <w:gridCol w:w="8400"/>
          </w:tblGrid>
        </w:tblGridChange>
      </w:tblGrid>
      <w:tr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sz w:val="48"/>
                <w:szCs w:val="48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48"/>
                <w:szCs w:val="48"/>
                <w:rtl w:val="0"/>
              </w:rPr>
              <w:t xml:space="preserve">1</w:t>
            </w:r>
          </w:p>
        </w:tc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fortaa" w:cs="Comfortaa" w:eastAsia="Comfortaa" w:hAnsi="Comforta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sz w:val="48"/>
                <w:szCs w:val="48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48"/>
                <w:szCs w:val="48"/>
                <w:rtl w:val="0"/>
              </w:rPr>
              <w:t xml:space="preserve">2</w:t>
            </w:r>
          </w:p>
        </w:tc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fortaa" w:cs="Comfortaa" w:eastAsia="Comfortaa" w:hAnsi="Comforta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sz w:val="48"/>
                <w:szCs w:val="48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48"/>
                <w:szCs w:val="48"/>
                <w:rtl w:val="0"/>
              </w:rPr>
              <w:t xml:space="preserve">3</w:t>
            </w:r>
          </w:p>
        </w:tc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fortaa" w:cs="Comfortaa" w:eastAsia="Comfortaa" w:hAnsi="Comforta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sz w:val="48"/>
                <w:szCs w:val="48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48"/>
                <w:szCs w:val="48"/>
                <w:rtl w:val="0"/>
              </w:rPr>
              <w:t xml:space="preserve">4</w:t>
            </w:r>
          </w:p>
        </w:tc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fortaa" w:cs="Comfortaa" w:eastAsia="Comfortaa" w:hAnsi="Comforta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sz w:val="48"/>
                <w:szCs w:val="48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48"/>
                <w:szCs w:val="48"/>
                <w:rtl w:val="0"/>
              </w:rPr>
              <w:t xml:space="preserve">5</w:t>
            </w:r>
          </w:p>
        </w:tc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fortaa" w:cs="Comfortaa" w:eastAsia="Comfortaa" w:hAnsi="Comforta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sz w:val="48"/>
                <w:szCs w:val="48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48"/>
                <w:szCs w:val="48"/>
                <w:rtl w:val="0"/>
              </w:rPr>
              <w:t xml:space="preserve">6</w:t>
            </w:r>
          </w:p>
        </w:tc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fortaa" w:cs="Comfortaa" w:eastAsia="Comfortaa" w:hAnsi="Comforta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omfortaa" w:cs="Comfortaa" w:eastAsia="Comfortaa" w:hAnsi="Comfortaa"/>
                <w:sz w:val="48"/>
                <w:szCs w:val="48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48"/>
                <w:szCs w:val="48"/>
                <w:rtl w:val="0"/>
              </w:rPr>
              <w:t xml:space="preserve">...</w:t>
            </w:r>
          </w:p>
        </w:tc>
        <w:tc>
          <w:tcPr>
            <w:tcBorders>
              <w:top w:color="4a86e8" w:space="0" w:sz="8" w:val="single"/>
              <w:left w:color="4a86e8" w:space="0" w:sz="8" w:val="single"/>
              <w:bottom w:color="4a86e8" w:space="0" w:sz="8" w:val="single"/>
              <w:right w:color="4a86e8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mfortaa" w:cs="Comfortaa" w:eastAsia="Comfortaa" w:hAnsi="Comforta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jc w:val="center"/>
        <w:rPr>
          <w:rFonts w:ascii="Comfortaa" w:cs="Comfortaa" w:eastAsia="Comfortaa" w:hAnsi="Comfortaa"/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6838" w:w="11906"/>
      <w:pgMar w:bottom="1296" w:top="1296" w:left="1411.2" w:right="1411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