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30FD" w14:textId="77777777" w:rsidR="00D40533" w:rsidRPr="006B3E6E" w:rsidRDefault="00D40533" w:rsidP="006B3E6E">
      <w:pPr>
        <w:pStyle w:val="Cm"/>
        <w:keepNext/>
        <w:keepLines/>
        <w:pBdr>
          <w:bottom w:val="none" w:sz="0" w:space="0" w:color="auto"/>
        </w:pBdr>
        <w:spacing w:before="2880" w:after="480"/>
        <w:contextualSpacing w:val="0"/>
        <w:jc w:val="center"/>
        <w:rPr>
          <w:rFonts w:ascii="Calibri" w:eastAsia="Calibri" w:hAnsi="Calibri" w:cs="Calibri"/>
          <w:b/>
          <w:color w:val="auto"/>
          <w:spacing w:val="40"/>
          <w:kern w:val="0"/>
          <w:sz w:val="72"/>
          <w:szCs w:val="72"/>
        </w:rPr>
      </w:pPr>
      <w:r w:rsidRPr="006B3E6E">
        <w:rPr>
          <w:rFonts w:ascii="Calibri" w:eastAsia="Calibri" w:hAnsi="Calibri" w:cs="Calibri"/>
          <w:b/>
          <w:color w:val="auto"/>
          <w:spacing w:val="40"/>
          <w:kern w:val="0"/>
          <w:sz w:val="72"/>
          <w:szCs w:val="72"/>
        </w:rPr>
        <w:t>Foglalkozásvázlat</w:t>
      </w:r>
    </w:p>
    <w:p w14:paraId="1BC3FFD4" w14:textId="0D0FA965" w:rsidR="00D40533" w:rsidRPr="00A70678" w:rsidRDefault="00E17154" w:rsidP="007B7E4A">
      <w:pPr>
        <w:pStyle w:val="Alcm"/>
        <w:keepNext/>
        <w:keepLines/>
        <w:spacing w:before="480" w:after="240" w:line="240" w:lineRule="auto"/>
        <w:jc w:val="center"/>
        <w:rPr>
          <w:rFonts w:asciiTheme="minorHAnsi" w:eastAsia="Georgia" w:hAnsiTheme="minorHAnsi" w:cstheme="minorHAnsi"/>
          <w:color w:val="auto"/>
          <w:sz w:val="40"/>
          <w:szCs w:val="40"/>
        </w:rPr>
      </w:pPr>
      <w:r w:rsidRPr="00A70678">
        <w:rPr>
          <w:rFonts w:asciiTheme="minorHAnsi" w:eastAsia="Georgia" w:hAnsiTheme="minorHAnsi" w:cstheme="minorHAnsi"/>
          <w:color w:val="auto"/>
          <w:sz w:val="40"/>
          <w:szCs w:val="40"/>
        </w:rPr>
        <w:t>Programozás</w:t>
      </w:r>
      <w:r w:rsidRPr="00A70678">
        <w:rPr>
          <w:rFonts w:asciiTheme="minorHAnsi" w:eastAsia="Georgia" w:hAnsiTheme="minorHAnsi" w:cstheme="minorHAnsi"/>
          <w:color w:val="auto"/>
          <w:sz w:val="40"/>
          <w:szCs w:val="40"/>
        </w:rPr>
        <w:br/>
        <w:t>(Kör rajzolás</w:t>
      </w:r>
      <w:r w:rsidR="00A136FF" w:rsidRPr="00A70678">
        <w:rPr>
          <w:rFonts w:asciiTheme="minorHAnsi" w:eastAsia="Georgia" w:hAnsiTheme="minorHAnsi" w:cstheme="minorHAnsi"/>
          <w:color w:val="auto"/>
          <w:sz w:val="40"/>
          <w:szCs w:val="40"/>
        </w:rPr>
        <w:t>a</w:t>
      </w:r>
      <w:r w:rsidRPr="00A70678">
        <w:rPr>
          <w:rFonts w:asciiTheme="minorHAnsi" w:eastAsia="Georgia" w:hAnsiTheme="minorHAnsi" w:cstheme="minorHAnsi"/>
          <w:color w:val="auto"/>
          <w:sz w:val="40"/>
          <w:szCs w:val="40"/>
        </w:rPr>
        <w:t xml:space="preserve"> különböző robotokkal)</w:t>
      </w:r>
    </w:p>
    <w:p w14:paraId="02023169" w14:textId="77777777" w:rsidR="00C57762" w:rsidRDefault="00C57762" w:rsidP="00C57762">
      <w:pPr>
        <w:spacing w:before="120" w:after="120"/>
      </w:pPr>
    </w:p>
    <w:p w14:paraId="11C8935B" w14:textId="7026EAB8" w:rsidR="00C57762" w:rsidRDefault="00C57762">
      <w:pPr>
        <w:rPr>
          <w:b/>
          <w:sz w:val="32"/>
          <w:szCs w:val="32"/>
        </w:rPr>
        <w:sectPr w:rsidR="00C57762" w:rsidSect="00A761A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6" w:footer="706" w:gutter="0"/>
          <w:pgNumType w:start="1"/>
          <w:cols w:space="720"/>
          <w:titlePg/>
          <w:docGrid w:linePitch="299"/>
        </w:sectPr>
      </w:pPr>
    </w:p>
    <w:p w14:paraId="2B41BB33" w14:textId="69874775" w:rsidR="00B774A1" w:rsidRPr="009F024D" w:rsidRDefault="00E643B3" w:rsidP="00294861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F024D">
        <w:rPr>
          <w:rFonts w:ascii="Arial" w:eastAsia="Arial" w:hAnsi="Arial" w:cs="Arial"/>
          <w:b/>
          <w:sz w:val="20"/>
          <w:szCs w:val="20"/>
        </w:rPr>
        <w:lastRenderedPageBreak/>
        <w:t>Műveltségi terület:</w:t>
      </w:r>
      <w:r w:rsidRPr="009F024D">
        <w:rPr>
          <w:rFonts w:ascii="Arial" w:eastAsia="Arial" w:hAnsi="Arial" w:cs="Arial"/>
          <w:sz w:val="20"/>
          <w:szCs w:val="20"/>
        </w:rPr>
        <w:t xml:space="preserve"> Technológia</w:t>
      </w:r>
    </w:p>
    <w:p w14:paraId="2B41BB34" w14:textId="33052074" w:rsidR="00B774A1" w:rsidRPr="009F024D" w:rsidRDefault="00E643B3" w:rsidP="00294861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F024D">
        <w:rPr>
          <w:rFonts w:ascii="Arial" w:eastAsia="Arial" w:hAnsi="Arial" w:cs="Arial"/>
          <w:b/>
          <w:sz w:val="20"/>
          <w:szCs w:val="20"/>
        </w:rPr>
        <w:t>Tantárgy:</w:t>
      </w:r>
      <w:r w:rsidRPr="009F024D">
        <w:rPr>
          <w:rFonts w:ascii="Arial" w:eastAsia="Arial" w:hAnsi="Arial" w:cs="Arial"/>
          <w:sz w:val="20"/>
          <w:szCs w:val="20"/>
        </w:rPr>
        <w:t xml:space="preserve"> Digitális </w:t>
      </w:r>
      <w:r w:rsidR="00370BD7">
        <w:rPr>
          <w:rFonts w:ascii="Arial" w:eastAsia="Arial" w:hAnsi="Arial" w:cs="Arial"/>
          <w:sz w:val="20"/>
          <w:szCs w:val="20"/>
        </w:rPr>
        <w:t>k</w:t>
      </w:r>
      <w:r w:rsidRPr="009F024D">
        <w:rPr>
          <w:rFonts w:ascii="Arial" w:eastAsia="Arial" w:hAnsi="Arial" w:cs="Arial"/>
          <w:sz w:val="20"/>
          <w:szCs w:val="20"/>
        </w:rPr>
        <w:t>ultúra</w:t>
      </w:r>
    </w:p>
    <w:p w14:paraId="2B41BB35" w14:textId="66BAE378" w:rsidR="00B774A1" w:rsidRPr="009F024D" w:rsidRDefault="00E643B3" w:rsidP="00294861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F024D">
        <w:rPr>
          <w:rFonts w:ascii="Arial" w:eastAsia="Arial" w:hAnsi="Arial" w:cs="Arial"/>
          <w:b/>
          <w:sz w:val="20"/>
          <w:szCs w:val="20"/>
        </w:rPr>
        <w:t>Témakör:</w:t>
      </w:r>
      <w:r w:rsidRPr="009F024D">
        <w:rPr>
          <w:rFonts w:ascii="Arial" w:eastAsia="Arial" w:hAnsi="Arial" w:cs="Arial"/>
          <w:sz w:val="20"/>
          <w:szCs w:val="20"/>
        </w:rPr>
        <w:t xml:space="preserve"> </w:t>
      </w:r>
      <w:r w:rsidRPr="009F024D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Robotika, </w:t>
      </w:r>
      <w:r w:rsidR="00370BD7">
        <w:rPr>
          <w:rFonts w:ascii="Arial" w:eastAsia="Arial" w:hAnsi="Arial" w:cs="Arial"/>
          <w:color w:val="222222"/>
          <w:sz w:val="20"/>
          <w:szCs w:val="20"/>
          <w:highlight w:val="white"/>
        </w:rPr>
        <w:t>a</w:t>
      </w:r>
      <w:r w:rsidRPr="009F024D">
        <w:rPr>
          <w:rFonts w:ascii="Arial" w:eastAsia="Arial" w:hAnsi="Arial" w:cs="Arial"/>
          <w:color w:val="222222"/>
          <w:sz w:val="20"/>
          <w:szCs w:val="20"/>
          <w:highlight w:val="white"/>
        </w:rPr>
        <w:t>lgoritmizálás és blokkprogramozás</w:t>
      </w:r>
    </w:p>
    <w:p w14:paraId="2B41BB36" w14:textId="55ECCAB1" w:rsidR="00B774A1" w:rsidRPr="009F024D" w:rsidRDefault="00E643B3" w:rsidP="00294861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F024D">
        <w:rPr>
          <w:rFonts w:ascii="Arial" w:eastAsia="Arial" w:hAnsi="Arial" w:cs="Arial"/>
          <w:b/>
          <w:sz w:val="20"/>
          <w:szCs w:val="20"/>
        </w:rPr>
        <w:t>Az óra témája:</w:t>
      </w:r>
      <w:r w:rsidRPr="009F024D">
        <w:rPr>
          <w:rFonts w:ascii="Arial" w:eastAsia="Arial" w:hAnsi="Arial" w:cs="Arial"/>
          <w:sz w:val="20"/>
          <w:szCs w:val="20"/>
        </w:rPr>
        <w:t xml:space="preserve"> Kör rajzolás</w:t>
      </w:r>
      <w:r w:rsidR="00F17398">
        <w:rPr>
          <w:rFonts w:ascii="Arial" w:eastAsia="Arial" w:hAnsi="Arial" w:cs="Arial"/>
          <w:sz w:val="20"/>
          <w:szCs w:val="20"/>
        </w:rPr>
        <w:t>a</w:t>
      </w:r>
      <w:r w:rsidRPr="009F024D">
        <w:rPr>
          <w:rFonts w:ascii="Arial" w:eastAsia="Arial" w:hAnsi="Arial" w:cs="Arial"/>
          <w:sz w:val="20"/>
          <w:szCs w:val="20"/>
        </w:rPr>
        <w:t xml:space="preserve"> </w:t>
      </w:r>
      <w:r w:rsidR="00666BB4" w:rsidRPr="009F024D">
        <w:rPr>
          <w:rFonts w:ascii="Arial" w:eastAsia="Arial" w:hAnsi="Arial" w:cs="Arial"/>
          <w:sz w:val="20"/>
          <w:szCs w:val="20"/>
        </w:rPr>
        <w:t xml:space="preserve">különböző robotokkal, </w:t>
      </w:r>
      <w:r w:rsidRPr="009F024D">
        <w:rPr>
          <w:rFonts w:ascii="Arial" w:eastAsia="Arial" w:hAnsi="Arial" w:cs="Arial"/>
          <w:sz w:val="20"/>
          <w:szCs w:val="20"/>
        </w:rPr>
        <w:t>programozási feladatok</w:t>
      </w:r>
    </w:p>
    <w:p w14:paraId="2B41BB37" w14:textId="77777777" w:rsidR="00B774A1" w:rsidRPr="009F024D" w:rsidRDefault="00E643B3" w:rsidP="00294861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F024D">
        <w:rPr>
          <w:rFonts w:ascii="Arial" w:eastAsia="Arial" w:hAnsi="Arial" w:cs="Arial"/>
          <w:b/>
          <w:sz w:val="20"/>
          <w:szCs w:val="20"/>
        </w:rPr>
        <w:t>Osztály:</w:t>
      </w:r>
      <w:r w:rsidRPr="009F024D">
        <w:rPr>
          <w:rFonts w:ascii="Arial" w:eastAsia="Arial" w:hAnsi="Arial" w:cs="Arial"/>
          <w:sz w:val="20"/>
          <w:szCs w:val="20"/>
        </w:rPr>
        <w:t xml:space="preserve"> 4. osztály</w:t>
      </w:r>
    </w:p>
    <w:p w14:paraId="2B41BB38" w14:textId="2AB570ED" w:rsidR="00B774A1" w:rsidRPr="009F024D" w:rsidRDefault="00E643B3" w:rsidP="00294861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294861">
        <w:rPr>
          <w:rFonts w:ascii="Arial" w:eastAsia="Arial" w:hAnsi="Arial" w:cs="Arial"/>
          <w:b/>
          <w:bCs/>
          <w:sz w:val="20"/>
          <w:szCs w:val="20"/>
        </w:rPr>
        <w:t>Az óra cél- és feladatrendszere:</w:t>
      </w:r>
      <w:r w:rsidRPr="009F024D">
        <w:rPr>
          <w:rFonts w:ascii="Arial" w:eastAsia="Arial" w:hAnsi="Arial" w:cs="Arial"/>
          <w:sz w:val="20"/>
          <w:szCs w:val="20"/>
        </w:rPr>
        <w:t xml:space="preserve"> Problémamegoldó és algoritmikus gondolkodás fejlesztése, természettudományos gondolkodás fejlesztése, kommunikációs készség fejlesztése, szabálytudat erősítése, fogalmak elmélyítése, analizáló-szintetizáló képesség fejlesztése, társas kompetenciák fejlesztése, ok-okozati összefüggések felismerése, szerialitás fejlesztése, nyelvi kódolás-dekódolás folyamatának segítése, téri tájékozódás fejlesztése.</w:t>
      </w:r>
    </w:p>
    <w:p w14:paraId="2B41BB39" w14:textId="4825F981" w:rsidR="00B774A1" w:rsidRPr="009F024D" w:rsidRDefault="00E643B3" w:rsidP="00294861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F024D">
        <w:rPr>
          <w:rFonts w:ascii="Arial" w:eastAsia="Arial" w:hAnsi="Arial" w:cs="Arial"/>
          <w:b/>
          <w:sz w:val="20"/>
          <w:szCs w:val="20"/>
        </w:rPr>
        <w:t>Az óra didaktikai feladatai:</w:t>
      </w:r>
      <w:r w:rsidRPr="009F024D">
        <w:rPr>
          <w:rFonts w:ascii="Arial" w:eastAsia="Arial" w:hAnsi="Arial" w:cs="Arial"/>
          <w:sz w:val="20"/>
          <w:szCs w:val="20"/>
        </w:rPr>
        <w:t xml:space="preserve"> Motiváció, meglévő ismeretek alkalmazása, ismeretbővítés, gyakorlás, </w:t>
      </w:r>
      <w:r w:rsidR="00666BB4" w:rsidRPr="009F024D">
        <w:rPr>
          <w:rFonts w:ascii="Arial" w:eastAsia="Arial" w:hAnsi="Arial" w:cs="Arial"/>
          <w:sz w:val="20"/>
          <w:szCs w:val="20"/>
        </w:rPr>
        <w:t xml:space="preserve">új ismeretek átadása, új eszközök megismerése, </w:t>
      </w:r>
      <w:r w:rsidRPr="009F024D">
        <w:rPr>
          <w:rFonts w:ascii="Arial" w:eastAsia="Arial" w:hAnsi="Arial" w:cs="Arial"/>
          <w:sz w:val="20"/>
          <w:szCs w:val="20"/>
        </w:rPr>
        <w:t>képességfejlesztés, ellenőrzés.</w:t>
      </w:r>
    </w:p>
    <w:p w14:paraId="2B41BB3A" w14:textId="328F852D" w:rsidR="00B774A1" w:rsidRPr="00A508B8" w:rsidRDefault="00E643B3" w:rsidP="00294861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F024D">
        <w:rPr>
          <w:rFonts w:ascii="Arial" w:eastAsia="Arial" w:hAnsi="Arial" w:cs="Arial"/>
          <w:b/>
          <w:sz w:val="20"/>
          <w:szCs w:val="20"/>
        </w:rPr>
        <w:t>Kompetenciaterületek (NAT 2020):</w:t>
      </w:r>
      <w:r w:rsidRPr="009F024D">
        <w:rPr>
          <w:rFonts w:ascii="Arial" w:eastAsia="Arial" w:hAnsi="Arial" w:cs="Arial"/>
          <w:sz w:val="20"/>
          <w:szCs w:val="20"/>
        </w:rPr>
        <w:t xml:space="preserve"> </w:t>
      </w:r>
      <w:r w:rsidR="00340990" w:rsidRPr="00A508B8">
        <w:rPr>
          <w:rFonts w:ascii="Arial" w:eastAsia="Arial" w:hAnsi="Arial" w:cs="Arial"/>
          <w:color w:val="000000"/>
          <w:sz w:val="20"/>
          <w:szCs w:val="20"/>
        </w:rPr>
        <w:t>A tanulás kompetenciái, a digitális kompetenciák, a kommunikációs kompetenciák, a matematikai, gondolkodási kompetenciák</w:t>
      </w:r>
    </w:p>
    <w:p w14:paraId="2B41BB3B" w14:textId="49180484" w:rsidR="00B774A1" w:rsidRPr="00781624" w:rsidRDefault="00E643B3" w:rsidP="00294861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781624">
        <w:rPr>
          <w:rFonts w:ascii="Arial" w:eastAsia="Arial" w:hAnsi="Arial" w:cs="Arial"/>
          <w:b/>
          <w:sz w:val="20"/>
          <w:szCs w:val="20"/>
        </w:rPr>
        <w:t>Tantárgyi kapcsolatok (NAT 2020):</w:t>
      </w:r>
      <w:r w:rsidRPr="00781624">
        <w:rPr>
          <w:rFonts w:ascii="Arial" w:eastAsia="Arial" w:hAnsi="Arial" w:cs="Arial"/>
          <w:sz w:val="20"/>
          <w:szCs w:val="20"/>
        </w:rPr>
        <w:t xml:space="preserve"> </w:t>
      </w:r>
      <w:r w:rsidR="009F093F" w:rsidRPr="00781624">
        <w:rPr>
          <w:rFonts w:ascii="Arial" w:eastAsia="Arial" w:hAnsi="Arial" w:cs="Arial"/>
          <w:sz w:val="20"/>
          <w:szCs w:val="20"/>
        </w:rPr>
        <w:t>M</w:t>
      </w:r>
      <w:r w:rsidRPr="00781624">
        <w:rPr>
          <w:rFonts w:ascii="Arial" w:eastAsia="Arial" w:hAnsi="Arial" w:cs="Arial"/>
          <w:sz w:val="20"/>
          <w:szCs w:val="20"/>
        </w:rPr>
        <w:t xml:space="preserve">atematika, </w:t>
      </w:r>
      <w:r w:rsidR="0082369C" w:rsidRPr="00781624">
        <w:rPr>
          <w:rFonts w:ascii="Arial" w:eastAsia="Arial" w:hAnsi="Arial" w:cs="Arial"/>
          <w:sz w:val="20"/>
          <w:szCs w:val="20"/>
        </w:rPr>
        <w:t>t</w:t>
      </w:r>
      <w:r w:rsidRPr="00781624">
        <w:rPr>
          <w:rFonts w:ascii="Arial" w:eastAsia="Arial" w:hAnsi="Arial" w:cs="Arial"/>
          <w:sz w:val="20"/>
          <w:szCs w:val="20"/>
        </w:rPr>
        <w:t>echnika és</w:t>
      </w:r>
      <w:r w:rsidR="00753218" w:rsidRPr="00781624">
        <w:rPr>
          <w:rFonts w:ascii="Arial" w:eastAsia="Arial" w:hAnsi="Arial" w:cs="Arial"/>
          <w:sz w:val="20"/>
          <w:szCs w:val="20"/>
        </w:rPr>
        <w:t xml:space="preserve"> tervezés</w:t>
      </w:r>
      <w:r w:rsidRPr="00781624">
        <w:rPr>
          <w:rFonts w:ascii="Arial" w:eastAsia="Arial" w:hAnsi="Arial" w:cs="Arial"/>
          <w:sz w:val="20"/>
          <w:szCs w:val="20"/>
        </w:rPr>
        <w:t xml:space="preserve">, </w:t>
      </w:r>
      <w:r w:rsidR="0082369C" w:rsidRPr="00781624">
        <w:rPr>
          <w:rFonts w:ascii="Arial" w:eastAsia="Arial" w:hAnsi="Arial" w:cs="Arial"/>
          <w:sz w:val="20"/>
          <w:szCs w:val="20"/>
        </w:rPr>
        <w:t>v</w:t>
      </w:r>
      <w:r w:rsidRPr="00781624">
        <w:rPr>
          <w:rFonts w:ascii="Arial" w:eastAsia="Arial" w:hAnsi="Arial" w:cs="Arial"/>
          <w:sz w:val="20"/>
          <w:szCs w:val="20"/>
        </w:rPr>
        <w:t>izuális kultúra</w:t>
      </w:r>
      <w:r w:rsidR="00C45FA1" w:rsidRPr="00781624">
        <w:rPr>
          <w:rFonts w:ascii="Arial" w:eastAsia="Arial" w:hAnsi="Arial" w:cs="Arial"/>
          <w:sz w:val="20"/>
          <w:szCs w:val="20"/>
        </w:rPr>
        <w:t xml:space="preserve"> és természettudományos tantárgyak</w:t>
      </w:r>
    </w:p>
    <w:p w14:paraId="2B41BB3C" w14:textId="3CDF2AE9" w:rsidR="00B774A1" w:rsidRPr="00781624" w:rsidRDefault="00E643B3" w:rsidP="00294861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781624">
        <w:rPr>
          <w:rFonts w:ascii="Arial" w:eastAsia="Arial" w:hAnsi="Arial" w:cs="Arial"/>
          <w:b/>
          <w:sz w:val="20"/>
          <w:szCs w:val="20"/>
        </w:rPr>
        <w:t xml:space="preserve">Tantárgyon belüli témaköri kapcsolódások: </w:t>
      </w:r>
    </w:p>
    <w:p w14:paraId="2B41BB3D" w14:textId="77777777" w:rsidR="00B774A1" w:rsidRPr="009F024D" w:rsidRDefault="00E643B3" w:rsidP="00294861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 w:rsidRPr="00781624">
        <w:rPr>
          <w:rFonts w:ascii="Arial" w:eastAsia="Arial" w:hAnsi="Arial" w:cs="Arial"/>
          <w:b/>
          <w:sz w:val="20"/>
          <w:szCs w:val="20"/>
        </w:rPr>
        <w:t>Felhasznált források:</w:t>
      </w:r>
    </w:p>
    <w:p w14:paraId="2B41BB3F" w14:textId="77777777" w:rsidR="00B774A1" w:rsidRPr="009F024D" w:rsidRDefault="00B774A1" w:rsidP="00294861">
      <w:pPr>
        <w:spacing w:after="120" w:line="264" w:lineRule="auto"/>
        <w:rPr>
          <w:rFonts w:ascii="Arial" w:hAnsi="Arial" w:cs="Arial"/>
          <w:sz w:val="20"/>
          <w:szCs w:val="20"/>
        </w:rPr>
      </w:pPr>
    </w:p>
    <w:p w14:paraId="2B41BB42" w14:textId="0E440F3E" w:rsidR="00B774A1" w:rsidRPr="00C57BB1" w:rsidRDefault="006C4E39" w:rsidP="00294861">
      <w:pPr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tevekénységekhez tervezett időtartam egy tanóra, azonban a</w:t>
      </w:r>
      <w:r w:rsidR="00AE744C">
        <w:rPr>
          <w:rFonts w:ascii="Arial" w:hAnsi="Arial" w:cs="Arial"/>
          <w:sz w:val="20"/>
          <w:szCs w:val="20"/>
        </w:rPr>
        <w:t xml:space="preserve"> </w:t>
      </w:r>
      <w:r w:rsidR="00E35C52">
        <w:rPr>
          <w:rFonts w:ascii="Arial" w:hAnsi="Arial" w:cs="Arial"/>
          <w:sz w:val="20"/>
          <w:szCs w:val="20"/>
        </w:rPr>
        <w:t xml:space="preserve">tevékenységek során felvetett kérdések elmélyült tanulmányozása több időt is igényelhet a </w:t>
      </w:r>
      <w:r w:rsidR="00165C28">
        <w:rPr>
          <w:rFonts w:ascii="Arial" w:hAnsi="Arial" w:cs="Arial"/>
          <w:sz w:val="20"/>
          <w:szCs w:val="20"/>
        </w:rPr>
        <w:t>tanulók előzetes tudás</w:t>
      </w:r>
      <w:r w:rsidR="004C260C">
        <w:rPr>
          <w:rFonts w:ascii="Arial" w:hAnsi="Arial" w:cs="Arial"/>
          <w:sz w:val="20"/>
          <w:szCs w:val="20"/>
        </w:rPr>
        <w:t>-</w:t>
      </w:r>
      <w:r w:rsidR="00165C28">
        <w:rPr>
          <w:rFonts w:ascii="Arial" w:hAnsi="Arial" w:cs="Arial"/>
          <w:sz w:val="20"/>
          <w:szCs w:val="20"/>
        </w:rPr>
        <w:t xml:space="preserve"> és képességszintjének </w:t>
      </w:r>
      <w:r w:rsidR="00165C28" w:rsidRPr="004C260C">
        <w:rPr>
          <w:rFonts w:ascii="Arial" w:hAnsi="Arial" w:cs="Arial"/>
          <w:sz w:val="20"/>
          <w:szCs w:val="20"/>
        </w:rPr>
        <w:t xml:space="preserve">függvényében. </w:t>
      </w:r>
      <w:r w:rsidR="00165C28" w:rsidRPr="00781624">
        <w:rPr>
          <w:rFonts w:ascii="Arial" w:hAnsi="Arial" w:cs="Arial"/>
          <w:sz w:val="20"/>
          <w:szCs w:val="20"/>
        </w:rPr>
        <w:t>Így alternatív</w:t>
      </w:r>
      <w:r w:rsidR="00226C68" w:rsidRPr="00781624">
        <w:rPr>
          <w:rFonts w:ascii="Arial" w:hAnsi="Arial" w:cs="Arial"/>
          <w:sz w:val="20"/>
          <w:szCs w:val="20"/>
        </w:rPr>
        <w:t xml:space="preserve">, </w:t>
      </w:r>
      <w:r w:rsidR="00781624">
        <w:rPr>
          <w:rFonts w:ascii="Arial" w:hAnsi="Arial" w:cs="Arial"/>
          <w:sz w:val="20"/>
          <w:szCs w:val="20"/>
        </w:rPr>
        <w:t>két</w:t>
      </w:r>
      <w:r w:rsidR="00226C68" w:rsidRPr="00781624">
        <w:rPr>
          <w:rFonts w:ascii="Arial" w:hAnsi="Arial" w:cs="Arial"/>
          <w:sz w:val="20"/>
          <w:szCs w:val="20"/>
        </w:rPr>
        <w:t xml:space="preserve"> tanór</w:t>
      </w:r>
      <w:r w:rsidR="00A27F0A" w:rsidRPr="00781624">
        <w:rPr>
          <w:rFonts w:ascii="Arial" w:hAnsi="Arial" w:cs="Arial"/>
          <w:sz w:val="20"/>
          <w:szCs w:val="20"/>
        </w:rPr>
        <w:t>ában történő megvalósításra vonatkozó</w:t>
      </w:r>
      <w:r w:rsidR="00165C28" w:rsidRPr="00781624">
        <w:rPr>
          <w:rFonts w:ascii="Arial" w:hAnsi="Arial" w:cs="Arial"/>
          <w:sz w:val="20"/>
          <w:szCs w:val="20"/>
        </w:rPr>
        <w:t xml:space="preserve"> javaslatokat is tartalmaz az alábbi</w:t>
      </w:r>
      <w:r w:rsidR="00165C28" w:rsidRPr="004C260C">
        <w:rPr>
          <w:rFonts w:ascii="Arial" w:hAnsi="Arial" w:cs="Arial"/>
          <w:sz w:val="20"/>
          <w:szCs w:val="20"/>
        </w:rPr>
        <w:t xml:space="preserve"> táblázat.</w:t>
      </w:r>
    </w:p>
    <w:p w14:paraId="2B41BB45" w14:textId="030254DB" w:rsidR="00B774A1" w:rsidRPr="00294861" w:rsidRDefault="6242F358" w:rsidP="00294861">
      <w:pPr>
        <w:spacing w:after="120" w:line="264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E3B019E">
        <w:rPr>
          <w:rFonts w:ascii="Arial" w:eastAsia="Arial" w:hAnsi="Arial" w:cs="Arial"/>
          <w:color w:val="000000" w:themeColor="text1"/>
          <w:sz w:val="20"/>
          <w:szCs w:val="20"/>
        </w:rPr>
        <w:t>Az egyes tevékenységekhez javasolt támogató jellegű, fejlesztő (formatív) értékelés tervezése. A hagyományos értékelési eszközök mellett</w:t>
      </w:r>
      <w:r w:rsidR="00C57BB1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5E3B019E">
        <w:rPr>
          <w:rFonts w:ascii="Arial" w:eastAsia="Arial" w:hAnsi="Arial" w:cs="Arial"/>
          <w:color w:val="000000" w:themeColor="text1"/>
          <w:sz w:val="20"/>
          <w:szCs w:val="20"/>
        </w:rPr>
        <w:t xml:space="preserve"> vagy még inkább helyett, kívánatosnak tartjuk a digitális eszközökkel és alkalmazásokkal támogatott értékelési formák használatát.</w:t>
      </w:r>
    </w:p>
    <w:p w14:paraId="2B41BB46" w14:textId="4A8A4D44" w:rsidR="00C2659B" w:rsidRDefault="00C2659B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br w:type="page"/>
      </w:r>
    </w:p>
    <w:p w14:paraId="66674DD1" w14:textId="77777777" w:rsidR="002C2809" w:rsidRPr="00C57BB1" w:rsidRDefault="002C2809" w:rsidP="00C57BB1">
      <w:pPr>
        <w:pStyle w:val="Cm"/>
        <w:keepNext/>
        <w:keepLines/>
        <w:pageBreakBefore/>
        <w:pBdr>
          <w:bottom w:val="none" w:sz="0" w:space="0" w:color="auto"/>
        </w:pBdr>
        <w:spacing w:after="0" w:line="360" w:lineRule="auto"/>
        <w:contextualSpacing w:val="0"/>
        <w:jc w:val="center"/>
        <w:rPr>
          <w:rFonts w:ascii="Arial" w:hAnsi="Arial" w:cs="Arial"/>
          <w:b/>
          <w:color w:val="auto"/>
          <w:spacing w:val="0"/>
          <w:kern w:val="0"/>
          <w:sz w:val="40"/>
          <w:szCs w:val="40"/>
          <w:lang w:eastAsia="hu-HU"/>
        </w:rPr>
      </w:pPr>
      <w:bookmarkStart w:id="0" w:name="_Hlk65846622"/>
      <w:r w:rsidRPr="00C57BB1">
        <w:rPr>
          <w:rFonts w:ascii="Arial" w:hAnsi="Arial" w:cs="Arial"/>
          <w:b/>
          <w:color w:val="auto"/>
          <w:spacing w:val="0"/>
          <w:kern w:val="0"/>
          <w:sz w:val="40"/>
          <w:szCs w:val="40"/>
          <w:lang w:eastAsia="hu-HU"/>
        </w:rPr>
        <w:lastRenderedPageBreak/>
        <w:t>Óraterv</w:t>
      </w:r>
      <w:bookmarkEnd w:id="0"/>
    </w:p>
    <w:tbl>
      <w:tblPr>
        <w:tblW w:w="5000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4"/>
        <w:gridCol w:w="3355"/>
        <w:gridCol w:w="3358"/>
        <w:gridCol w:w="3355"/>
        <w:gridCol w:w="3358"/>
      </w:tblGrid>
      <w:tr w:rsidR="00C255B5" w:rsidRPr="00C57BB1" w14:paraId="7DE67C09" w14:textId="77777777" w:rsidTr="00C57BB1">
        <w:trPr>
          <w:tblHeader/>
          <w:jc w:val="center"/>
        </w:trPr>
        <w:tc>
          <w:tcPr>
            <w:tcW w:w="386" w:type="pct"/>
            <w:shd w:val="clear" w:color="auto" w:fill="BFBFBF" w:themeFill="background1" w:themeFillShade="BF"/>
            <w:hideMark/>
          </w:tcPr>
          <w:p w14:paraId="2877B385" w14:textId="036DD9AC" w:rsidR="00C255B5" w:rsidRPr="00C57BB1" w:rsidRDefault="00C255B5" w:rsidP="00C57BB1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B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Időkeret</w:t>
            </w:r>
            <w:r w:rsidR="00C57B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3F1439" w:rsidRPr="00C57B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</w:t>
            </w:r>
            <w:r w:rsidR="00476DFB" w:rsidRPr="00C57B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perc)</w:t>
            </w:r>
          </w:p>
        </w:tc>
        <w:tc>
          <w:tcPr>
            <w:tcW w:w="1153" w:type="pct"/>
            <w:shd w:val="clear" w:color="auto" w:fill="BFBFBF" w:themeFill="background1" w:themeFillShade="BF"/>
            <w:hideMark/>
          </w:tcPr>
          <w:p w14:paraId="132EBE3A" w14:textId="77777777" w:rsidR="00C255B5" w:rsidRPr="00C57BB1" w:rsidRDefault="00C255B5" w:rsidP="00C57BB1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B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Tevékenység leírása</w:t>
            </w:r>
          </w:p>
        </w:tc>
        <w:tc>
          <w:tcPr>
            <w:tcW w:w="1154" w:type="pct"/>
            <w:shd w:val="clear" w:color="auto" w:fill="BFBFBF" w:themeFill="background1" w:themeFillShade="BF"/>
          </w:tcPr>
          <w:p w14:paraId="0344606F" w14:textId="77777777" w:rsidR="00C255B5" w:rsidRPr="00C57BB1" w:rsidRDefault="00C255B5" w:rsidP="00C57BB1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B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Tevékenység célja</w:t>
            </w:r>
          </w:p>
        </w:tc>
        <w:tc>
          <w:tcPr>
            <w:tcW w:w="1153" w:type="pct"/>
            <w:shd w:val="clear" w:color="auto" w:fill="BFBFBF" w:themeFill="background1" w:themeFillShade="BF"/>
            <w:hideMark/>
          </w:tcPr>
          <w:p w14:paraId="71343FFD" w14:textId="77777777" w:rsidR="00C255B5" w:rsidRPr="00C57BB1" w:rsidRDefault="00C255B5" w:rsidP="00C57BB1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B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Munkaformák/módszerek</w:t>
            </w:r>
          </w:p>
        </w:tc>
        <w:tc>
          <w:tcPr>
            <w:tcW w:w="1154" w:type="pct"/>
            <w:shd w:val="clear" w:color="auto" w:fill="BFBFBF" w:themeFill="background1" w:themeFillShade="BF"/>
            <w:hideMark/>
          </w:tcPr>
          <w:p w14:paraId="7C87B98E" w14:textId="77777777" w:rsidR="00C255B5" w:rsidRPr="00C57BB1" w:rsidRDefault="00C255B5" w:rsidP="00C57BB1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B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Eszközök, segédanyagok, mellékletek</w:t>
            </w:r>
          </w:p>
        </w:tc>
      </w:tr>
      <w:tr w:rsidR="00C255B5" w:rsidRPr="00C57BB1" w14:paraId="09E5D094" w14:textId="77777777" w:rsidTr="00C57BB1">
        <w:trPr>
          <w:jc w:val="center"/>
        </w:trPr>
        <w:tc>
          <w:tcPr>
            <w:tcW w:w="386" w:type="pct"/>
          </w:tcPr>
          <w:p w14:paraId="0E31646D" w14:textId="68508333" w:rsidR="00C255B5" w:rsidRPr="00C57BB1" w:rsidRDefault="00C255B5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0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–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3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020A4B51" w14:textId="60E2EB2C" w:rsidR="007512A0" w:rsidRPr="006D49F8" w:rsidRDefault="007512A0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0E6EF1">
              <w:rPr>
                <w:rFonts w:ascii="Arial" w:eastAsia="Roboto" w:hAnsi="Arial" w:cs="Arial"/>
                <w:sz w:val="20"/>
                <w:szCs w:val="20"/>
              </w:rPr>
              <w:t>Bevezetés és ráhangolás</w:t>
            </w:r>
          </w:p>
          <w:p w14:paraId="47F8C348" w14:textId="26AF8511" w:rsidR="00EF6604" w:rsidRPr="006D49F8" w:rsidRDefault="00C34416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6D49F8">
              <w:rPr>
                <w:rFonts w:ascii="Arial" w:eastAsia="Roboto" w:hAnsi="Arial" w:cs="Arial"/>
                <w:sz w:val="20"/>
                <w:szCs w:val="20"/>
              </w:rPr>
              <w:t>Mi a kör?</w:t>
            </w:r>
          </w:p>
          <w:p w14:paraId="17E66684" w14:textId="7BF1BA70" w:rsidR="00C255B5" w:rsidRPr="000E6EF1" w:rsidRDefault="00C255B5" w:rsidP="00C57BB1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0E6EF1">
              <w:rPr>
                <w:rFonts w:ascii="Arial" w:eastAsia="Roboto" w:hAnsi="Arial" w:cs="Arial"/>
                <w:sz w:val="20"/>
                <w:szCs w:val="20"/>
              </w:rPr>
              <w:t>Párok alakítása</w:t>
            </w:r>
          </w:p>
        </w:tc>
        <w:tc>
          <w:tcPr>
            <w:tcW w:w="1154" w:type="pct"/>
          </w:tcPr>
          <w:p w14:paraId="6B38D555" w14:textId="617E5593" w:rsidR="00BB355A" w:rsidRPr="00C57BB1" w:rsidRDefault="00EF3E3F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Ismétlés és motiváció</w:t>
            </w:r>
          </w:p>
          <w:p w14:paraId="73F2FBBC" w14:textId="48E947D1" w:rsidR="00C255B5" w:rsidRPr="00C57BB1" w:rsidRDefault="002B2222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 tanulók</w:t>
            </w:r>
            <w:r w:rsidR="00C255B5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választanak párokat, akivel együtt tudnak jól dolgozni.</w:t>
            </w:r>
          </w:p>
          <w:p w14:paraId="7CF7A347" w14:textId="364803FD" w:rsidR="0073414E" w:rsidRPr="00C57BB1" w:rsidRDefault="00C8353F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Igény esetén a párok véletlenszerű kialakítása</w:t>
            </w:r>
          </w:p>
        </w:tc>
        <w:tc>
          <w:tcPr>
            <w:tcW w:w="1153" w:type="pct"/>
          </w:tcPr>
          <w:p w14:paraId="0093A194" w14:textId="74D60976" w:rsidR="00BB355A" w:rsidRPr="00C57BB1" w:rsidRDefault="00BB355A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Tanári magyarázat és demonstráció</w:t>
            </w:r>
          </w:p>
          <w:p w14:paraId="433FC604" w14:textId="6AC6FF13" w:rsidR="00C255B5" w:rsidRPr="00C57BB1" w:rsidRDefault="00C255B5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Párok alakítása</w:t>
            </w:r>
            <w:r w:rsidR="00D51189" w:rsidRPr="00C57BB1">
              <w:rPr>
                <w:rFonts w:ascii="Arial" w:eastAsia="Roboto" w:hAnsi="Arial" w:cs="Arial"/>
                <w:sz w:val="20"/>
                <w:szCs w:val="20"/>
              </w:rPr>
              <w:t xml:space="preserve"> a tevékenységek elvégzéséhez</w:t>
            </w:r>
          </w:p>
        </w:tc>
        <w:tc>
          <w:tcPr>
            <w:tcW w:w="1154" w:type="pct"/>
          </w:tcPr>
          <w:p w14:paraId="25651536" w14:textId="661A6D89" w:rsidR="0084229C" w:rsidRPr="00C57BB1" w:rsidRDefault="0023030D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eastAsia="Arial" w:hAnsi="Arial" w:cs="Arial"/>
                <w:sz w:val="20"/>
                <w:szCs w:val="20"/>
              </w:rPr>
              <w:t>Tanári digitális eszközök (laptop, projektor, vászon/interaktív panel) a demonstrációhoz</w:t>
            </w:r>
          </w:p>
          <w:p w14:paraId="009C5E99" w14:textId="714AD3D7" w:rsidR="00C255B5" w:rsidRPr="00C57BB1" w:rsidRDefault="009C1DC5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Csoportok alakítására alkalmas digitális alkalmazás (</w:t>
            </w:r>
            <w:proofErr w:type="spellStart"/>
            <w:r w:rsidR="0079782E">
              <w:fldChar w:fldCharType="begin"/>
            </w:r>
            <w:r w:rsidR="0079782E">
              <w:instrText xml:space="preserve"> HYPERLINK "https://www.keamk.com/" </w:instrText>
            </w:r>
            <w:r w:rsidR="0079782E">
              <w:fldChar w:fldCharType="separate"/>
            </w:r>
            <w:r w:rsidR="00172D57">
              <w:rPr>
                <w:rStyle w:val="Hiperhivatkozs"/>
                <w:rFonts w:ascii="Arial" w:hAnsi="Arial" w:cs="Arial"/>
                <w:sz w:val="20"/>
                <w:szCs w:val="20"/>
              </w:rPr>
              <w:t>Keamk</w:t>
            </w:r>
            <w:proofErr w:type="spellEnd"/>
            <w:r w:rsidR="0079782E">
              <w:rPr>
                <w:rStyle w:val="Hiperhivatkozs"/>
                <w:rFonts w:ascii="Arial" w:hAnsi="Arial" w:cs="Arial"/>
                <w:sz w:val="20"/>
                <w:szCs w:val="20"/>
              </w:rPr>
              <w:fldChar w:fldCharType="end"/>
            </w: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C255B5" w:rsidRPr="00C57BB1" w14:paraId="7AE3D73C" w14:textId="77777777" w:rsidTr="00C57BB1">
        <w:trPr>
          <w:jc w:val="center"/>
        </w:trPr>
        <w:tc>
          <w:tcPr>
            <w:tcW w:w="386" w:type="pct"/>
          </w:tcPr>
          <w:p w14:paraId="507F6BB2" w14:textId="5508F266" w:rsidR="00C255B5" w:rsidRPr="00C57BB1" w:rsidRDefault="00C255B5" w:rsidP="00C57BB1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4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–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6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43537E44" w14:textId="4803A7B8" w:rsidR="00C255B5" w:rsidRPr="000E6EF1" w:rsidRDefault="00C255B5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0E6EF1">
              <w:rPr>
                <w:rFonts w:ascii="Arial" w:eastAsia="Roboto" w:hAnsi="Arial" w:cs="Arial"/>
                <w:sz w:val="20"/>
                <w:szCs w:val="20"/>
              </w:rPr>
              <w:t>Padlórobotok használ</w:t>
            </w:r>
            <w:r w:rsidR="00D51189" w:rsidRPr="006D49F8">
              <w:rPr>
                <w:rFonts w:ascii="Arial" w:eastAsia="Roboto" w:hAnsi="Arial" w:cs="Arial"/>
                <w:sz w:val="20"/>
                <w:szCs w:val="20"/>
              </w:rPr>
              <w:t>a</w:t>
            </w:r>
            <w:r w:rsidRPr="000E6EF1">
              <w:rPr>
                <w:rFonts w:ascii="Arial" w:eastAsia="Roboto" w:hAnsi="Arial" w:cs="Arial"/>
                <w:sz w:val="20"/>
                <w:szCs w:val="20"/>
              </w:rPr>
              <w:t>tával gy</w:t>
            </w:r>
            <w:r w:rsidR="00D51189" w:rsidRPr="000E6EF1">
              <w:rPr>
                <w:rFonts w:ascii="Arial" w:eastAsia="Roboto" w:hAnsi="Arial" w:cs="Arial"/>
                <w:sz w:val="20"/>
                <w:szCs w:val="20"/>
              </w:rPr>
              <w:t>a</w:t>
            </w:r>
            <w:r w:rsidRPr="000E6EF1">
              <w:rPr>
                <w:rFonts w:ascii="Arial" w:eastAsia="Roboto" w:hAnsi="Arial" w:cs="Arial"/>
                <w:sz w:val="20"/>
                <w:szCs w:val="20"/>
              </w:rPr>
              <w:t>korlófeladatok</w:t>
            </w:r>
            <w:r w:rsidR="00D51189" w:rsidRPr="000E6EF1">
              <w:rPr>
                <w:rFonts w:ascii="Arial" w:eastAsia="Roboto" w:hAnsi="Arial" w:cs="Arial"/>
                <w:sz w:val="20"/>
                <w:szCs w:val="20"/>
              </w:rPr>
              <w:t xml:space="preserve"> elvégzése</w:t>
            </w:r>
          </w:p>
        </w:tc>
        <w:tc>
          <w:tcPr>
            <w:tcW w:w="1154" w:type="pct"/>
          </w:tcPr>
          <w:p w14:paraId="751FDCC1" w14:textId="1BC92EBD" w:rsidR="00C255B5" w:rsidRPr="00C57BB1" w:rsidRDefault="00D51189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</w:t>
            </w:r>
            <w:r w:rsidR="00C255B5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gyszerű ismétlő feladatok </w:t>
            </w: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</w:t>
            </w:r>
            <w:r w:rsidR="00C255B5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adlórobotok használatával, 90 fokos forgások, mozgás gyakorlása</w:t>
            </w:r>
          </w:p>
        </w:tc>
        <w:tc>
          <w:tcPr>
            <w:tcW w:w="1153" w:type="pct"/>
          </w:tcPr>
          <w:p w14:paraId="6264C116" w14:textId="04E52315" w:rsidR="00C255B5" w:rsidRPr="00C57BB1" w:rsidRDefault="007F20E7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Ismétlés, előkészület a további feladatok elvégzéséhez, motiváció fenntartása</w:t>
            </w:r>
          </w:p>
        </w:tc>
        <w:tc>
          <w:tcPr>
            <w:tcW w:w="1154" w:type="pct"/>
          </w:tcPr>
          <w:p w14:paraId="4E505543" w14:textId="1228EBCF" w:rsidR="00C255B5" w:rsidRPr="00C57BB1" w:rsidRDefault="00C255B5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BeeBot, BlueBot, padlórobot, amennyiben elérhető</w:t>
            </w:r>
            <w:r w:rsidR="000E6EF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  <w:r w:rsidR="002B2222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tanulópáronk</w:t>
            </w:r>
            <w:r w:rsidR="00CC033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é</w:t>
            </w:r>
            <w:r w:rsidR="002B2222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nt 1-1 db</w:t>
            </w:r>
          </w:p>
        </w:tc>
      </w:tr>
      <w:tr w:rsidR="00C255B5" w:rsidRPr="00C57BB1" w14:paraId="3A594634" w14:textId="77777777" w:rsidTr="00C57BB1">
        <w:trPr>
          <w:jc w:val="center"/>
        </w:trPr>
        <w:tc>
          <w:tcPr>
            <w:tcW w:w="386" w:type="pct"/>
          </w:tcPr>
          <w:p w14:paraId="11C50838" w14:textId="53480B18" w:rsidR="00C255B5" w:rsidRPr="00C57BB1" w:rsidRDefault="00C255B5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6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–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10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4CCB63AB" w14:textId="77777777" w:rsidR="005526A1" w:rsidRPr="006D49F8" w:rsidRDefault="00C255B5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0E6EF1">
              <w:rPr>
                <w:rFonts w:ascii="Arial" w:eastAsia="Roboto" w:hAnsi="Arial" w:cs="Arial"/>
                <w:sz w:val="20"/>
                <w:szCs w:val="20"/>
              </w:rPr>
              <w:t>Problémafelvetés</w:t>
            </w:r>
          </w:p>
          <w:p w14:paraId="4ED903B7" w14:textId="5F554F82" w:rsidR="00C255B5" w:rsidRPr="000E6EF1" w:rsidRDefault="005526A1" w:rsidP="00C57BB1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75125B">
              <w:rPr>
                <w:rFonts w:ascii="Arial" w:eastAsia="Roboto" w:hAnsi="Arial" w:cs="Arial"/>
                <w:sz w:val="20"/>
                <w:szCs w:val="20"/>
              </w:rPr>
              <w:t>H</w:t>
            </w:r>
            <w:r w:rsidR="00C255B5" w:rsidRPr="0075125B">
              <w:rPr>
                <w:rFonts w:ascii="Arial" w:eastAsia="Roboto" w:hAnsi="Arial" w:cs="Arial"/>
                <w:sz w:val="20"/>
                <w:szCs w:val="20"/>
              </w:rPr>
              <w:t>ogyan lehetne kört rajzolni?</w:t>
            </w:r>
          </w:p>
        </w:tc>
        <w:tc>
          <w:tcPr>
            <w:tcW w:w="1154" w:type="pct"/>
          </w:tcPr>
          <w:p w14:paraId="7670663C" w14:textId="793388CA" w:rsidR="00C255B5" w:rsidRPr="00C57BB1" w:rsidRDefault="005526A1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Annak belátása, hogy </w:t>
            </w:r>
            <w:r w:rsidR="00C255B5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a padlórobotok erre nem </w:t>
            </w:r>
            <w:r w:rsidR="00663E6D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 leg</w:t>
            </w:r>
            <w:r w:rsidR="00C255B5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alkalmas eszközök</w:t>
            </w:r>
          </w:p>
        </w:tc>
        <w:tc>
          <w:tcPr>
            <w:tcW w:w="1153" w:type="pct"/>
          </w:tcPr>
          <w:p w14:paraId="510EF512" w14:textId="5DD687C1" w:rsidR="00C255B5" w:rsidRPr="00C57BB1" w:rsidRDefault="00C255B5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 xml:space="preserve">Közös gondolkodás, </w:t>
            </w:r>
            <w:r w:rsidR="00797C2A" w:rsidRPr="00C57BB1">
              <w:rPr>
                <w:rFonts w:ascii="Arial" w:eastAsia="Roboto" w:hAnsi="Arial" w:cs="Arial"/>
                <w:sz w:val="20"/>
                <w:szCs w:val="20"/>
              </w:rPr>
              <w:t>ö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tletek gyűjtése</w:t>
            </w:r>
          </w:p>
        </w:tc>
        <w:tc>
          <w:tcPr>
            <w:tcW w:w="1154" w:type="pct"/>
          </w:tcPr>
          <w:p w14:paraId="45DC9552" w14:textId="13BAA5CC" w:rsidR="00C255B5" w:rsidRPr="00C57BB1" w:rsidRDefault="00663E6D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BeeBot, BlueBot, padlórobot, amennyiben elérhető</w:t>
            </w:r>
            <w:r w:rsidR="006D49F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</w:t>
            </w: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tanulópáronk</w:t>
            </w:r>
            <w:r w:rsidR="008C536B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é</w:t>
            </w: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nt 1-1 db</w:t>
            </w:r>
          </w:p>
        </w:tc>
      </w:tr>
      <w:tr w:rsidR="00C255B5" w:rsidRPr="00C57BB1" w14:paraId="60ECB91A" w14:textId="77777777" w:rsidTr="00C57BB1">
        <w:trPr>
          <w:jc w:val="center"/>
        </w:trPr>
        <w:tc>
          <w:tcPr>
            <w:tcW w:w="386" w:type="pct"/>
          </w:tcPr>
          <w:p w14:paraId="0DE70373" w14:textId="0DDE81F8" w:rsidR="00C255B5" w:rsidRPr="00C57BB1" w:rsidRDefault="00C255B5" w:rsidP="00C57BB1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11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–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21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31C32857" w14:textId="77777777" w:rsidR="0059148A" w:rsidRPr="00C57BB1" w:rsidRDefault="0059148A" w:rsidP="0059148A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Fogalmak tisztázása</w:t>
            </w:r>
            <w:r>
              <w:rPr>
                <w:rFonts w:ascii="Arial" w:eastAsia="Roboto" w:hAnsi="Arial" w:cs="Arial"/>
                <w:sz w:val="20"/>
                <w:szCs w:val="20"/>
              </w:rPr>
              <w:t xml:space="preserve">: 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 xml:space="preserve">szög, derékszög, kör </w:t>
            </w:r>
          </w:p>
          <w:p w14:paraId="2E72A1C0" w14:textId="07266D3F" w:rsidR="00C255B5" w:rsidRPr="00C57BB1" w:rsidRDefault="0059148A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 xml:space="preserve">A </w:t>
            </w:r>
            <w:r w:rsidR="00C255B5" w:rsidRPr="00C57BB1">
              <w:rPr>
                <w:rFonts w:ascii="Arial" w:eastAsia="Roboto" w:hAnsi="Arial" w:cs="Arial"/>
                <w:sz w:val="20"/>
                <w:szCs w:val="20"/>
              </w:rPr>
              <w:t>Logo alkalmazás megnyitása</w:t>
            </w:r>
            <w:r w:rsidR="00AF56D2">
              <w:rPr>
                <w:rFonts w:ascii="Arial" w:eastAsia="Roboto" w:hAnsi="Arial" w:cs="Arial"/>
                <w:sz w:val="20"/>
                <w:szCs w:val="20"/>
              </w:rPr>
              <w:t xml:space="preserve">, </w:t>
            </w:r>
            <w:r w:rsidR="002A5742">
              <w:rPr>
                <w:rFonts w:ascii="Arial" w:eastAsia="Roboto" w:hAnsi="Arial" w:cs="Arial"/>
                <w:sz w:val="20"/>
                <w:szCs w:val="20"/>
              </w:rPr>
              <w:t>be</w:t>
            </w:r>
            <w:r w:rsidR="00C255B5" w:rsidRPr="00C57BB1">
              <w:rPr>
                <w:rFonts w:ascii="Arial" w:eastAsia="Roboto" w:hAnsi="Arial" w:cs="Arial"/>
                <w:sz w:val="20"/>
                <w:szCs w:val="20"/>
              </w:rPr>
              <w:t xml:space="preserve">mutatása, </w:t>
            </w:r>
            <w:r w:rsidR="00AF56D2">
              <w:rPr>
                <w:rFonts w:ascii="Arial" w:eastAsia="Roboto" w:hAnsi="Arial" w:cs="Arial"/>
                <w:sz w:val="20"/>
                <w:szCs w:val="20"/>
              </w:rPr>
              <w:t xml:space="preserve">majd </w:t>
            </w:r>
            <w:r w:rsidR="00C255B5" w:rsidRPr="00C57BB1">
              <w:rPr>
                <w:rFonts w:ascii="Arial" w:eastAsia="Roboto" w:hAnsi="Arial" w:cs="Arial"/>
                <w:sz w:val="20"/>
                <w:szCs w:val="20"/>
              </w:rPr>
              <w:t>kör rajzolás</w:t>
            </w:r>
            <w:r w:rsidR="002A5742">
              <w:rPr>
                <w:rFonts w:ascii="Arial" w:eastAsia="Roboto" w:hAnsi="Arial" w:cs="Arial"/>
                <w:sz w:val="20"/>
                <w:szCs w:val="20"/>
              </w:rPr>
              <w:t>a</w:t>
            </w:r>
          </w:p>
          <w:p w14:paraId="5D15F168" w14:textId="105AC9C9" w:rsidR="00C255B5" w:rsidRPr="00C57BB1" w:rsidRDefault="00E949F5" w:rsidP="0059148A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Ú</w:t>
            </w:r>
            <w:r w:rsidR="00C255B5" w:rsidRPr="00C57BB1">
              <w:rPr>
                <w:rFonts w:ascii="Arial" w:eastAsia="Roboto" w:hAnsi="Arial" w:cs="Arial"/>
                <w:sz w:val="20"/>
                <w:szCs w:val="20"/>
              </w:rPr>
              <w:t>j parancsok megismerése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,</w:t>
            </w:r>
            <w:r w:rsidR="00C255B5" w:rsidRPr="00C57BB1">
              <w:rPr>
                <w:rFonts w:ascii="Arial" w:eastAsia="Roboto" w:hAnsi="Arial" w:cs="Arial"/>
                <w:sz w:val="20"/>
                <w:szCs w:val="20"/>
              </w:rPr>
              <w:t xml:space="preserve"> pontméret és módosítási lehetőségei</w:t>
            </w:r>
          </w:p>
          <w:p w14:paraId="48F704F2" w14:textId="1233E97A" w:rsidR="00C255B5" w:rsidRPr="00C57BB1" w:rsidRDefault="009E5BB8" w:rsidP="00C57BB1">
            <w:pPr>
              <w:spacing w:after="120" w:line="240" w:lineRule="auto"/>
              <w:rPr>
                <w:rFonts w:ascii="Arial" w:eastAsia="Roboto" w:hAnsi="Arial" w:cs="Arial"/>
                <w:i/>
                <w:iCs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i/>
                <w:iCs/>
                <w:sz w:val="20"/>
                <w:szCs w:val="20"/>
              </w:rPr>
              <w:t>Alternatív feladat, amennyiben elegendő idő áll rendelkezésre</w:t>
            </w:r>
            <w:r w:rsidR="00C255B5" w:rsidRPr="00C57BB1">
              <w:rPr>
                <w:rFonts w:ascii="Arial" w:eastAsia="Roboto" w:hAnsi="Arial" w:cs="Arial"/>
                <w:i/>
                <w:iCs/>
                <w:sz w:val="20"/>
                <w:szCs w:val="20"/>
              </w:rPr>
              <w:t>:</w:t>
            </w:r>
          </w:p>
          <w:p w14:paraId="5B0876BE" w14:textId="0B590AA4" w:rsidR="00C255B5" w:rsidRPr="00C57BB1" w:rsidRDefault="00FE20B4" w:rsidP="00C57BB1">
            <w:pPr>
              <w:spacing w:after="120" w:line="240" w:lineRule="auto"/>
              <w:rPr>
                <w:rFonts w:ascii="Arial" w:eastAsia="Roboto" w:hAnsi="Arial" w:cs="Arial"/>
                <w:i/>
                <w:iCs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i/>
                <w:iCs/>
                <w:sz w:val="20"/>
                <w:szCs w:val="20"/>
              </w:rPr>
              <w:t>K</w:t>
            </w:r>
            <w:r w:rsidR="00C255B5" w:rsidRPr="00C57BB1">
              <w:rPr>
                <w:rFonts w:ascii="Arial" w:eastAsia="Roboto" w:hAnsi="Arial" w:cs="Arial"/>
                <w:i/>
                <w:iCs/>
                <w:sz w:val="20"/>
                <w:szCs w:val="20"/>
              </w:rPr>
              <w:t>okárdakészítés</w:t>
            </w:r>
            <w:r w:rsidR="00811E49" w:rsidRPr="00C57BB1">
              <w:rPr>
                <w:rFonts w:ascii="Arial" w:eastAsia="Roboto" w:hAnsi="Arial" w:cs="Arial"/>
                <w:i/>
                <w:iCs/>
                <w:sz w:val="20"/>
                <w:szCs w:val="20"/>
              </w:rPr>
              <w:t xml:space="preserve"> (m</w:t>
            </w:r>
            <w:r w:rsidR="00C255B5" w:rsidRPr="00C57BB1">
              <w:rPr>
                <w:rFonts w:ascii="Arial" w:eastAsia="Roboto" w:hAnsi="Arial" w:cs="Arial"/>
                <w:i/>
                <w:iCs/>
                <w:sz w:val="20"/>
                <w:szCs w:val="20"/>
              </w:rPr>
              <w:t xml:space="preserve">egemlékezés </w:t>
            </w:r>
            <w:r w:rsidR="00811E49" w:rsidRPr="00C57BB1">
              <w:rPr>
                <w:rFonts w:ascii="Arial" w:eastAsia="Roboto" w:hAnsi="Arial" w:cs="Arial"/>
                <w:i/>
                <w:iCs/>
                <w:sz w:val="20"/>
                <w:szCs w:val="20"/>
              </w:rPr>
              <w:t>m</w:t>
            </w:r>
            <w:r w:rsidR="00C255B5" w:rsidRPr="00C57BB1">
              <w:rPr>
                <w:rFonts w:ascii="Arial" w:eastAsia="Roboto" w:hAnsi="Arial" w:cs="Arial"/>
                <w:i/>
                <w:iCs/>
                <w:sz w:val="20"/>
                <w:szCs w:val="20"/>
              </w:rPr>
              <w:t>árcius 15. ünnepéről</w:t>
            </w:r>
          </w:p>
          <w:p w14:paraId="727BFBFC" w14:textId="6CA1529A" w:rsidR="00C255B5" w:rsidRPr="00C57BB1" w:rsidRDefault="0060011A" w:rsidP="00C57BB1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i/>
                <w:iCs/>
                <w:sz w:val="20"/>
                <w:szCs w:val="20"/>
              </w:rPr>
              <w:t>C</w:t>
            </w:r>
            <w:r w:rsidR="00C255B5" w:rsidRPr="00C57BB1">
              <w:rPr>
                <w:rFonts w:ascii="Arial" w:eastAsia="Roboto" w:hAnsi="Arial" w:cs="Arial"/>
                <w:i/>
                <w:iCs/>
                <w:sz w:val="20"/>
                <w:szCs w:val="20"/>
              </w:rPr>
              <w:t>iklus alkalmazása</w:t>
            </w:r>
          </w:p>
        </w:tc>
        <w:tc>
          <w:tcPr>
            <w:tcW w:w="1154" w:type="pct"/>
          </w:tcPr>
          <w:p w14:paraId="197EEF01" w14:textId="79894331" w:rsidR="00C255B5" w:rsidRPr="00C57BB1" w:rsidRDefault="00C255B5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Ismerkedés a Logo programozásával</w:t>
            </w:r>
          </w:p>
        </w:tc>
        <w:tc>
          <w:tcPr>
            <w:tcW w:w="1153" w:type="pct"/>
          </w:tcPr>
          <w:p w14:paraId="7220B8FB" w14:textId="77777777" w:rsidR="00A7366F" w:rsidRPr="00C57BB1" w:rsidRDefault="006C70FF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Ú</w:t>
            </w:r>
            <w:r w:rsidR="00C255B5" w:rsidRPr="00C57BB1">
              <w:rPr>
                <w:rFonts w:ascii="Arial" w:eastAsia="Roboto" w:hAnsi="Arial" w:cs="Arial"/>
                <w:sz w:val="20"/>
                <w:szCs w:val="20"/>
              </w:rPr>
              <w:t>j ismeret átadás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a</w:t>
            </w:r>
            <w:r w:rsidR="00C255B5" w:rsidRPr="00C57BB1">
              <w:rPr>
                <w:rFonts w:ascii="Arial" w:eastAsia="Roboto" w:hAnsi="Arial" w:cs="Arial"/>
                <w:sz w:val="20"/>
                <w:szCs w:val="20"/>
              </w:rPr>
              <w:t xml:space="preserve"> frontális bemutatással</w:t>
            </w:r>
          </w:p>
          <w:p w14:paraId="35A3C7F7" w14:textId="2A7A8993" w:rsidR="00C255B5" w:rsidRPr="00C57BB1" w:rsidRDefault="00A7366F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A</w:t>
            </w:r>
            <w:r w:rsidR="0022188B" w:rsidRPr="00C57BB1">
              <w:rPr>
                <w:rFonts w:ascii="Arial" w:eastAsia="Roboto" w:hAnsi="Arial" w:cs="Arial"/>
                <w:sz w:val="20"/>
                <w:szCs w:val="20"/>
              </w:rPr>
              <w:t xml:space="preserve"> tanulók </w:t>
            </w:r>
            <w:r w:rsidR="008C536B" w:rsidRPr="00C57BB1">
              <w:rPr>
                <w:rFonts w:ascii="Arial" w:eastAsia="Roboto" w:hAnsi="Arial" w:cs="Arial"/>
                <w:sz w:val="20"/>
                <w:szCs w:val="20"/>
              </w:rPr>
              <w:t xml:space="preserve">tanári támogatással párban </w:t>
            </w:r>
            <w:r w:rsidR="0022188B" w:rsidRPr="00C57BB1">
              <w:rPr>
                <w:rFonts w:ascii="Arial" w:eastAsia="Roboto" w:hAnsi="Arial" w:cs="Arial"/>
                <w:sz w:val="20"/>
                <w:szCs w:val="20"/>
              </w:rPr>
              <w:t>végzik a tevékenységeket</w:t>
            </w:r>
          </w:p>
        </w:tc>
        <w:tc>
          <w:tcPr>
            <w:tcW w:w="1154" w:type="pct"/>
          </w:tcPr>
          <w:p w14:paraId="519056F7" w14:textId="7C9FF151" w:rsidR="00C255B5" w:rsidRPr="00C57BB1" w:rsidRDefault="008C536B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Tanári számítógép, p</w:t>
            </w:r>
            <w:r w:rsidR="00C255B5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rojektor</w:t>
            </w: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és vászon/interaktív panel, </w:t>
            </w:r>
            <w:r w:rsidR="00C255B5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böngésző, Comenius Logo.</w:t>
            </w:r>
          </w:p>
          <w:p w14:paraId="09F75CB7" w14:textId="2AB39F05" w:rsidR="00C255B5" w:rsidRPr="00C57BB1" w:rsidRDefault="00D97665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(A</w:t>
            </w:r>
            <w:r w:rsidR="00C255B5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mennyiben az operációs</w:t>
            </w:r>
            <w:r w:rsidR="0057447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C255B5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rendszer nem támogatja, alternatív megoldások</w:t>
            </w: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: l</w:t>
            </w:r>
            <w:r w:rsidR="00C255B5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ásd. </w:t>
            </w:r>
            <w:r w:rsidR="00C255B5" w:rsidRPr="00781624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 xml:space="preserve">1. </w:t>
            </w:r>
            <w:r w:rsidR="0057447D" w:rsidRPr="00781624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m</w:t>
            </w:r>
            <w:r w:rsidR="00C255B5" w:rsidRPr="00781624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elléklet</w:t>
            </w:r>
            <w:r w:rsidR="00C255B5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)</w:t>
            </w:r>
          </w:p>
          <w:p w14:paraId="673B16F6" w14:textId="64D587FC" w:rsidR="00C255B5" w:rsidRPr="00C57BB1" w:rsidRDefault="0057447D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81624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 xml:space="preserve">2. melléklet: </w:t>
            </w:r>
            <w:r w:rsidR="00C255B5" w:rsidRPr="00781624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Kokárdarajz</w:t>
            </w:r>
          </w:p>
        </w:tc>
      </w:tr>
      <w:tr w:rsidR="00C255B5" w:rsidRPr="00C57BB1" w14:paraId="5A3822A8" w14:textId="77777777" w:rsidTr="00C57BB1">
        <w:trPr>
          <w:jc w:val="center"/>
        </w:trPr>
        <w:tc>
          <w:tcPr>
            <w:tcW w:w="386" w:type="pct"/>
          </w:tcPr>
          <w:p w14:paraId="7485FD33" w14:textId="6ECEAFF3" w:rsidR="00C255B5" w:rsidRPr="00C57BB1" w:rsidRDefault="00C255B5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lastRenderedPageBreak/>
              <w:t>22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–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30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56562498" w14:textId="0849E484" w:rsidR="004A37E9" w:rsidRPr="00C57BB1" w:rsidRDefault="00C255B5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Ideális robot/eszköz választás</w:t>
            </w:r>
            <w:r w:rsidR="00CB3B5C">
              <w:rPr>
                <w:rFonts w:ascii="Arial" w:eastAsia="Roboto" w:hAnsi="Arial" w:cs="Arial"/>
                <w:sz w:val="20"/>
                <w:szCs w:val="20"/>
              </w:rPr>
              <w:t>a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 xml:space="preserve"> a kör rajzolás</w:t>
            </w:r>
            <w:r w:rsidR="00CB3B5C">
              <w:rPr>
                <w:rFonts w:ascii="Arial" w:eastAsia="Roboto" w:hAnsi="Arial" w:cs="Arial"/>
                <w:sz w:val="20"/>
                <w:szCs w:val="20"/>
              </w:rPr>
              <w:t>á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hoz</w:t>
            </w:r>
          </w:p>
          <w:p w14:paraId="2EF0286E" w14:textId="77777777" w:rsidR="00152C1A" w:rsidRPr="00C57BB1" w:rsidRDefault="004A37E9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Javasolt, hogy a párok egy eszköz kipróbálása után osszák meg tapasztalataikat a többi párral!</w:t>
            </w:r>
          </w:p>
          <w:p w14:paraId="534F76CD" w14:textId="0A410294" w:rsidR="004A37E9" w:rsidRPr="00C57BB1" w:rsidRDefault="00860407" w:rsidP="00C57BB1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Amennyiben lehetőség</w:t>
            </w:r>
            <w:r w:rsidR="004F4881" w:rsidRPr="00C57BB1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 xml:space="preserve"> van 2 tanórába szervezni a tevékenységet, akkor minden pár minden eszközt kipróbál</w:t>
            </w:r>
            <w:r w:rsidR="001B35A7" w:rsidRPr="00C57BB1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, majd utána összegzik tapasztalataikat.</w:t>
            </w:r>
          </w:p>
        </w:tc>
        <w:tc>
          <w:tcPr>
            <w:tcW w:w="1154" w:type="pct"/>
          </w:tcPr>
          <w:p w14:paraId="2A8D7841" w14:textId="4475E46F" w:rsidR="00C255B5" w:rsidRPr="00C57BB1" w:rsidRDefault="00C255B5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Megismerni a különböző robotok korlátait és lehetőségeit</w:t>
            </w:r>
          </w:p>
        </w:tc>
        <w:tc>
          <w:tcPr>
            <w:tcW w:w="1153" w:type="pct"/>
          </w:tcPr>
          <w:p w14:paraId="39126DE1" w14:textId="293F2559" w:rsidR="00C255B5" w:rsidRPr="00C57BB1" w:rsidRDefault="00C255B5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 xml:space="preserve">Megbeszélés, ötletelés, </w:t>
            </w:r>
            <w:r w:rsidR="00F02AFB">
              <w:rPr>
                <w:rFonts w:ascii="Arial" w:eastAsia="Roboto" w:hAnsi="Arial" w:cs="Arial"/>
                <w:sz w:val="20"/>
                <w:szCs w:val="20"/>
              </w:rPr>
              <w:t xml:space="preserve">a 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tanár figyelemmel kíséri a tanulók munkáját, példákat mutat elérhető eszközökre</w:t>
            </w:r>
          </w:p>
          <w:p w14:paraId="104B3107" w14:textId="73E16FA0" w:rsidR="001B35A7" w:rsidRPr="00C57BB1" w:rsidRDefault="001B35A7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Tapasztalatok összegzése</w:t>
            </w:r>
          </w:p>
        </w:tc>
        <w:tc>
          <w:tcPr>
            <w:tcW w:w="1154" w:type="pct"/>
          </w:tcPr>
          <w:p w14:paraId="67FCC15A" w14:textId="047480E6" w:rsidR="00C255B5" w:rsidRPr="00C57BB1" w:rsidRDefault="00FC7295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BeeBot, BlueBot, </w:t>
            </w:r>
            <w:r w:rsidR="009B3707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Robotok</w:t>
            </w:r>
            <w:r w:rsidR="00462751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, DJI Tello Drón</w:t>
            </w:r>
          </w:p>
          <w:p w14:paraId="2FA4A419" w14:textId="187BC98B" w:rsidR="00BC758B" w:rsidRPr="00C57BB1" w:rsidRDefault="00BC758B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Legalább an</w:t>
            </w:r>
            <w:r w:rsidR="003A0A47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nyi eszköz szükséges, hogy páronként lehessen a tevékenységeket szervezni</w:t>
            </w:r>
            <w:r w:rsidR="00B779A6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. </w:t>
            </w:r>
          </w:p>
        </w:tc>
      </w:tr>
      <w:tr w:rsidR="00C255B5" w:rsidRPr="00C57BB1" w14:paraId="28505622" w14:textId="77777777" w:rsidTr="00C57BB1">
        <w:trPr>
          <w:jc w:val="center"/>
        </w:trPr>
        <w:tc>
          <w:tcPr>
            <w:tcW w:w="386" w:type="pct"/>
          </w:tcPr>
          <w:p w14:paraId="36965D20" w14:textId="7B0CA0A2" w:rsidR="00C255B5" w:rsidRPr="00C57BB1" w:rsidRDefault="00C255B5" w:rsidP="00C57BB1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31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–</w:t>
            </w:r>
            <w:r w:rsidR="00462751" w:rsidRPr="00C57BB1">
              <w:rPr>
                <w:rFonts w:ascii="Arial" w:eastAsia="Roboto" w:hAnsi="Arial" w:cs="Arial"/>
                <w:sz w:val="20"/>
                <w:szCs w:val="20"/>
              </w:rPr>
              <w:t>35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1D7958DA" w14:textId="77777777" w:rsidR="00C255B5" w:rsidRPr="00C57BB1" w:rsidRDefault="00537E25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 xml:space="preserve">Körpályán </w:t>
            </w:r>
            <w:r w:rsidR="00DA167F" w:rsidRPr="00C57BB1">
              <w:rPr>
                <w:rFonts w:ascii="Arial" w:eastAsia="Roboto" w:hAnsi="Arial" w:cs="Arial"/>
                <w:sz w:val="20"/>
                <w:szCs w:val="20"/>
              </w:rPr>
              <w:t xml:space="preserve">kell 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 xml:space="preserve">mozgatni a </w:t>
            </w:r>
            <w:r w:rsidR="00FC7295" w:rsidRPr="00C57BB1">
              <w:rPr>
                <w:rFonts w:ascii="Arial" w:eastAsia="Roboto" w:hAnsi="Arial" w:cs="Arial"/>
                <w:sz w:val="20"/>
                <w:szCs w:val="20"/>
              </w:rPr>
              <w:t>Lego WeDo 2.0 készletek</w:t>
            </w:r>
            <w:r w:rsidR="00F84191" w:rsidRPr="00C57BB1">
              <w:rPr>
                <w:rFonts w:ascii="Arial" w:eastAsia="Roboto" w:hAnsi="Arial" w:cs="Arial"/>
                <w:sz w:val="20"/>
                <w:szCs w:val="20"/>
              </w:rPr>
              <w:t xml:space="preserve"> </w:t>
            </w:r>
            <w:r w:rsidR="00822585" w:rsidRPr="00C57BB1">
              <w:rPr>
                <w:rFonts w:ascii="Arial" w:eastAsia="Roboto" w:hAnsi="Arial" w:cs="Arial"/>
                <w:sz w:val="20"/>
                <w:szCs w:val="20"/>
              </w:rPr>
              <w:t>robotjait</w:t>
            </w:r>
            <w:r w:rsidR="00462751" w:rsidRPr="00C57BB1">
              <w:rPr>
                <w:rFonts w:ascii="Arial" w:eastAsia="Roboto" w:hAnsi="Arial" w:cs="Arial"/>
                <w:sz w:val="20"/>
                <w:szCs w:val="20"/>
              </w:rPr>
              <w:t xml:space="preserve"> </w:t>
            </w:r>
          </w:p>
          <w:p w14:paraId="417F6326" w14:textId="2B54BB54" w:rsidR="00DA167F" w:rsidRPr="00C57BB1" w:rsidRDefault="00011518" w:rsidP="00C57BB1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Szánjunk több időt erre a tevékenységre, a</w:t>
            </w:r>
            <w:r w:rsidR="00E3235B" w:rsidRPr="00C57BB1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mennyiben lehetőség van 2 tanórában szervezni a tevékenységet</w:t>
            </w:r>
            <w:r w:rsidR="00226C68" w:rsidRPr="00C57BB1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!</w:t>
            </w:r>
          </w:p>
        </w:tc>
        <w:tc>
          <w:tcPr>
            <w:tcW w:w="1154" w:type="pct"/>
          </w:tcPr>
          <w:p w14:paraId="4F0B906E" w14:textId="4E352192" w:rsidR="00C255B5" w:rsidRPr="00C57BB1" w:rsidRDefault="00462751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WeDo 2.0 </w:t>
            </w:r>
            <w:r w:rsidR="00F84191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robot </w:t>
            </w:r>
            <w:r w:rsidR="004B5B57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korlátinak</w:t>
            </w: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és lehetőségeinek megismerése</w:t>
            </w:r>
          </w:p>
        </w:tc>
        <w:tc>
          <w:tcPr>
            <w:tcW w:w="1153" w:type="pct"/>
          </w:tcPr>
          <w:p w14:paraId="09B0ADD2" w14:textId="09B208A5" w:rsidR="00C255B5" w:rsidRPr="00C57BB1" w:rsidRDefault="006A4519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P</w:t>
            </w:r>
            <w:r w:rsidR="00462751" w:rsidRPr="00C57BB1">
              <w:rPr>
                <w:rFonts w:ascii="Arial" w:eastAsia="Roboto" w:hAnsi="Arial" w:cs="Arial"/>
                <w:sz w:val="20"/>
                <w:szCs w:val="20"/>
              </w:rPr>
              <w:t>ár</w:t>
            </w:r>
            <w:r w:rsidR="00DE665B">
              <w:rPr>
                <w:rFonts w:ascii="Arial" w:eastAsia="Roboto" w:hAnsi="Arial" w:cs="Arial"/>
                <w:sz w:val="20"/>
                <w:szCs w:val="20"/>
              </w:rPr>
              <w:t xml:space="preserve">os </w:t>
            </w:r>
            <w:r w:rsidR="00462751" w:rsidRPr="00C57BB1">
              <w:rPr>
                <w:rFonts w:ascii="Arial" w:eastAsia="Roboto" w:hAnsi="Arial" w:cs="Arial"/>
                <w:sz w:val="20"/>
                <w:szCs w:val="20"/>
              </w:rPr>
              <w:t>munka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 xml:space="preserve"> tanári támogatással</w:t>
            </w:r>
          </w:p>
        </w:tc>
        <w:tc>
          <w:tcPr>
            <w:tcW w:w="1154" w:type="pct"/>
          </w:tcPr>
          <w:p w14:paraId="5A090D4E" w14:textId="1B25EC60" w:rsidR="00C255B5" w:rsidRPr="00C57BB1" w:rsidRDefault="006A4519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 páros munka megvalósításához szükséges</w:t>
            </w:r>
            <w:r w:rsidR="00822585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, páronként 1 db </w:t>
            </w:r>
            <w:r w:rsidR="00462751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</w:t>
            </w:r>
            <w:r w:rsidR="6155B9DB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EGO</w:t>
            </w:r>
            <w:r w:rsidR="00462751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4B5B57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Feddő</w:t>
            </w:r>
            <w:r w:rsidR="00462751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2.0 készlet</w:t>
            </w:r>
          </w:p>
        </w:tc>
      </w:tr>
      <w:tr w:rsidR="00C255B5" w:rsidRPr="00C57BB1" w14:paraId="38210EB8" w14:textId="77777777" w:rsidTr="00C57BB1">
        <w:trPr>
          <w:jc w:val="center"/>
        </w:trPr>
        <w:tc>
          <w:tcPr>
            <w:tcW w:w="386" w:type="pct"/>
          </w:tcPr>
          <w:p w14:paraId="2D05264D" w14:textId="2E7B61E3" w:rsidR="00C255B5" w:rsidRPr="00C57BB1" w:rsidRDefault="00666BB4" w:rsidP="00C57BB1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3</w:t>
            </w:r>
            <w:r w:rsidR="00462751" w:rsidRPr="00C57BB1">
              <w:rPr>
                <w:rFonts w:ascii="Arial" w:eastAsia="Roboto" w:hAnsi="Arial" w:cs="Arial"/>
                <w:sz w:val="20"/>
                <w:szCs w:val="20"/>
              </w:rPr>
              <w:t>6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–</w:t>
            </w:r>
            <w:r w:rsidR="00C255B5" w:rsidRPr="00C57BB1">
              <w:rPr>
                <w:rFonts w:ascii="Arial" w:eastAsia="Roboto" w:hAnsi="Arial" w:cs="Arial"/>
                <w:sz w:val="20"/>
                <w:szCs w:val="20"/>
              </w:rPr>
              <w:t>4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1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78209189" w14:textId="27D692D2" w:rsidR="00152C1A" w:rsidRPr="00C57BB1" w:rsidRDefault="00462751" w:rsidP="00C57BB1">
            <w:pPr>
              <w:spacing w:after="120" w:line="240" w:lineRule="auto"/>
              <w:rPr>
                <w:rFonts w:ascii="Arial" w:eastAsia="Roboto" w:hAnsi="Arial" w:cs="Arial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DJI Tello drón programozása</w:t>
            </w:r>
            <w:r w:rsidR="004A0A75">
              <w:rPr>
                <w:rFonts w:ascii="Arial" w:eastAsia="Roboto" w:hAnsi="Arial" w:cs="Arial"/>
                <w:sz w:val="20"/>
                <w:szCs w:val="20"/>
              </w:rPr>
              <w:t xml:space="preserve"> a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 xml:space="preserve"> curve</w:t>
            </w:r>
            <w:r w:rsidR="00666BB4" w:rsidRPr="00C57BB1">
              <w:rPr>
                <w:rFonts w:ascii="Arial" w:eastAsia="Roboto" w:hAnsi="Arial" w:cs="Arial"/>
                <w:sz w:val="20"/>
                <w:szCs w:val="20"/>
              </w:rPr>
              <w:t xml:space="preserve"> parancs segítségével a félkör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 xml:space="preserve"> </w:t>
            </w:r>
            <w:r w:rsidR="00666BB4" w:rsidRPr="00C57BB1">
              <w:rPr>
                <w:rFonts w:ascii="Arial" w:eastAsia="Roboto" w:hAnsi="Arial" w:cs="Arial"/>
                <w:sz w:val="20"/>
                <w:szCs w:val="20"/>
              </w:rPr>
              <w:t xml:space="preserve">majd teljes kör 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repülésére.</w:t>
            </w:r>
          </w:p>
          <w:p w14:paraId="399B2A8B" w14:textId="70E76528" w:rsidR="00226C68" w:rsidRPr="00C57BB1" w:rsidRDefault="00226C68" w:rsidP="00C57BB1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Szánjunk több időt erre a tevékenységre, amennyiben lehetőség van 2 tanórában szervezni a tevékenységet!</w:t>
            </w:r>
          </w:p>
        </w:tc>
        <w:tc>
          <w:tcPr>
            <w:tcW w:w="1154" w:type="pct"/>
          </w:tcPr>
          <w:p w14:paraId="07FA009B" w14:textId="77777777" w:rsidR="00A035F5" w:rsidRPr="00C57BB1" w:rsidRDefault="00A035F5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Ismerkedés a DJI Tello drón programozásával</w:t>
            </w:r>
          </w:p>
          <w:p w14:paraId="10BBF6C8" w14:textId="389E64AA" w:rsidR="00C255B5" w:rsidRPr="00C57BB1" w:rsidRDefault="00666BB4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3D mozgás, </w:t>
            </w:r>
            <w:r w:rsidR="0045199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a </w:t>
            </w: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curve parancs lehetőségei, </w:t>
            </w:r>
            <w:r w:rsidR="0045199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</w:t>
            </w: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forward+yaw parancsok ciklusba írása lehet a tehetségesebb diákok számára feladat</w:t>
            </w:r>
            <w:r w:rsidR="00E62B0B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1399F228" w14:textId="77777777" w:rsidR="00C255B5" w:rsidRPr="00C57BB1" w:rsidRDefault="00666BB4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Frontális tanári prezentáció</w:t>
            </w:r>
          </w:p>
          <w:p w14:paraId="15F719CB" w14:textId="22C6D0FC" w:rsidR="008526DF" w:rsidRPr="00C57BB1" w:rsidRDefault="008526DF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Pár</w:t>
            </w:r>
            <w:r w:rsidR="0045199B">
              <w:rPr>
                <w:rFonts w:ascii="Arial" w:eastAsia="Roboto" w:hAnsi="Arial" w:cs="Arial"/>
                <w:sz w:val="20"/>
                <w:szCs w:val="20"/>
              </w:rPr>
              <w:t xml:space="preserve">os 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munka tanári támogatással</w:t>
            </w:r>
          </w:p>
        </w:tc>
        <w:tc>
          <w:tcPr>
            <w:tcW w:w="1154" w:type="pct"/>
          </w:tcPr>
          <w:p w14:paraId="6CCD83F2" w14:textId="587E1445" w:rsidR="00666BB4" w:rsidRPr="00C57BB1" w:rsidRDefault="00666BB4" w:rsidP="00C57BB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BB1">
              <w:rPr>
                <w:rFonts w:ascii="Arial" w:hAnsi="Arial" w:cs="Arial"/>
                <w:sz w:val="20"/>
                <w:szCs w:val="20"/>
              </w:rPr>
              <w:t>DJI Tello drón, ideálisabb a Tello Edu drón a célra</w:t>
            </w:r>
          </w:p>
          <w:p w14:paraId="77DC7CEB" w14:textId="101633C5" w:rsidR="00666BB4" w:rsidRPr="00C57BB1" w:rsidRDefault="00666BB4" w:rsidP="00C57BB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BB1">
              <w:rPr>
                <w:rFonts w:ascii="Arial" w:hAnsi="Arial" w:cs="Arial"/>
                <w:sz w:val="20"/>
                <w:szCs w:val="20"/>
              </w:rPr>
              <w:t xml:space="preserve">Tello Edu alkalmazás vagy Droneblocks alkalmazás </w:t>
            </w:r>
            <w:r w:rsidR="0045199B">
              <w:rPr>
                <w:rFonts w:ascii="Arial" w:hAnsi="Arial" w:cs="Arial"/>
                <w:sz w:val="20"/>
                <w:szCs w:val="20"/>
              </w:rPr>
              <w:br/>
            </w:r>
            <w:r w:rsidRPr="00C57BB1">
              <w:rPr>
                <w:rFonts w:ascii="Arial" w:hAnsi="Arial" w:cs="Arial"/>
                <w:sz w:val="20"/>
                <w:szCs w:val="20"/>
              </w:rPr>
              <w:t>(</w:t>
            </w:r>
            <w:r w:rsidR="00982A99" w:rsidRPr="007816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3. </w:t>
            </w:r>
            <w:r w:rsidR="0045199B" w:rsidRPr="00781624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781624">
              <w:rPr>
                <w:rFonts w:ascii="Arial" w:hAnsi="Arial" w:cs="Arial"/>
                <w:i/>
                <w:iCs/>
                <w:sz w:val="20"/>
                <w:szCs w:val="20"/>
              </w:rPr>
              <w:t>elléklet</w:t>
            </w:r>
            <w:r w:rsidRPr="00C57B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A550FF" w14:textId="05E03AE8" w:rsidR="00C255B5" w:rsidRPr="00C57BB1" w:rsidRDefault="0076068C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 páros munka megvalósításához szükséges, páronként 1 db DJI Tello</w:t>
            </w:r>
            <w:r w:rsidR="00F43CF8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/Tello Edu drón</w:t>
            </w: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F43CF8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és szoftver</w:t>
            </w:r>
          </w:p>
        </w:tc>
      </w:tr>
      <w:tr w:rsidR="00C255B5" w:rsidRPr="00C57BB1" w14:paraId="369E6F8E" w14:textId="77777777" w:rsidTr="00C57BB1">
        <w:trPr>
          <w:jc w:val="center"/>
        </w:trPr>
        <w:tc>
          <w:tcPr>
            <w:tcW w:w="386" w:type="pct"/>
          </w:tcPr>
          <w:p w14:paraId="673E78A4" w14:textId="3ECCD82B" w:rsidR="00C255B5" w:rsidRPr="00C57BB1" w:rsidRDefault="00C255B5" w:rsidP="00C57BB1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eastAsia="Roboto" w:hAnsi="Arial" w:cs="Arial"/>
                <w:sz w:val="20"/>
                <w:szCs w:val="20"/>
              </w:rPr>
              <w:t>4</w:t>
            </w:r>
            <w:r w:rsidR="00666BB4" w:rsidRPr="00C57BB1">
              <w:rPr>
                <w:rFonts w:ascii="Arial" w:eastAsia="Roboto" w:hAnsi="Arial" w:cs="Arial"/>
                <w:sz w:val="20"/>
                <w:szCs w:val="20"/>
              </w:rPr>
              <w:t>2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–</w:t>
            </w:r>
            <w:r w:rsidRPr="00C57BB1">
              <w:rPr>
                <w:rFonts w:ascii="Arial" w:eastAsia="Roboto" w:hAnsi="Arial" w:cs="Arial"/>
                <w:sz w:val="20"/>
                <w:szCs w:val="20"/>
              </w:rPr>
              <w:t>45</w:t>
            </w:r>
            <w:r w:rsidR="00C57BB1">
              <w:rPr>
                <w:rFonts w:ascii="Arial" w:eastAsia="Roboto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62A71693" w14:textId="1F91EBA0" w:rsidR="00B870D0" w:rsidRPr="00C57BB1" w:rsidRDefault="00B35AB5" w:rsidP="001C16C1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A</w:t>
            </w:r>
            <w:r w:rsidR="00666BB4" w:rsidRPr="00C57BB1">
              <w:rPr>
                <w:rFonts w:ascii="Arial" w:eastAsia="Roboto" w:hAnsi="Arial" w:cs="Arial"/>
                <w:sz w:val="20"/>
                <w:szCs w:val="20"/>
              </w:rPr>
              <w:t xml:space="preserve"> megismert eszközök</w:t>
            </w:r>
            <w:r>
              <w:rPr>
                <w:rFonts w:ascii="Arial" w:eastAsia="Roboto" w:hAnsi="Arial" w:cs="Arial"/>
                <w:sz w:val="20"/>
                <w:szCs w:val="20"/>
              </w:rPr>
              <w:t xml:space="preserve"> áttekintése</w:t>
            </w:r>
            <w:r w:rsidR="00666BB4" w:rsidRPr="00C57BB1">
              <w:rPr>
                <w:rFonts w:ascii="Arial" w:eastAsia="Roboto" w:hAnsi="Arial" w:cs="Arial"/>
                <w:sz w:val="20"/>
                <w:szCs w:val="20"/>
              </w:rPr>
              <w:t>. Rendrakás, eszközök elpakolása</w:t>
            </w:r>
            <w:r w:rsidR="001C16C1">
              <w:rPr>
                <w:rFonts w:ascii="Arial" w:eastAsia="Roboto" w:hAnsi="Arial" w:cs="Arial"/>
                <w:sz w:val="20"/>
                <w:szCs w:val="20"/>
              </w:rPr>
              <w:br/>
            </w:r>
            <w:r w:rsidR="00B870D0" w:rsidRPr="00C57BB1">
              <w:rPr>
                <w:rFonts w:ascii="Arial" w:eastAsia="Roboto" w:hAnsi="Arial" w:cs="Arial"/>
                <w:color w:val="262626" w:themeColor="text1" w:themeTint="D9"/>
                <w:sz w:val="20"/>
                <w:szCs w:val="20"/>
              </w:rPr>
              <w:t>Házi feladat</w:t>
            </w:r>
            <w:r>
              <w:rPr>
                <w:rFonts w:ascii="Arial" w:eastAsia="Roboto" w:hAnsi="Arial" w:cs="Arial"/>
                <w:color w:val="262626" w:themeColor="text1" w:themeTint="D9"/>
                <w:sz w:val="20"/>
                <w:szCs w:val="20"/>
              </w:rPr>
              <w:t xml:space="preserve"> kiadása</w:t>
            </w:r>
          </w:p>
        </w:tc>
        <w:tc>
          <w:tcPr>
            <w:tcW w:w="1154" w:type="pct"/>
          </w:tcPr>
          <w:p w14:paraId="3F19EDED" w14:textId="77777777" w:rsidR="00C255B5" w:rsidRPr="00C57BB1" w:rsidRDefault="00C255B5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53" w:type="pct"/>
          </w:tcPr>
          <w:p w14:paraId="60C985D9" w14:textId="557FE0D7" w:rsidR="00C255B5" w:rsidRPr="00C57BB1" w:rsidRDefault="00C255B5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54" w:type="pct"/>
          </w:tcPr>
          <w:p w14:paraId="2E20AD20" w14:textId="0D734E12" w:rsidR="00B870D0" w:rsidRPr="00C57BB1" w:rsidRDefault="00B870D0" w:rsidP="00C57BB1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A tevékenységek és a tapasztalatok </w:t>
            </w:r>
            <w:r w:rsidR="00BA099B" w:rsidRPr="00C57BB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dokumentálásának kiegészítése, befejezése.</w:t>
            </w:r>
          </w:p>
        </w:tc>
      </w:tr>
    </w:tbl>
    <w:p w14:paraId="2B41BBAC" w14:textId="355138E9" w:rsidR="00B774A1" w:rsidRPr="001C16C1" w:rsidRDefault="00B774A1">
      <w:pPr>
        <w:spacing w:after="0"/>
        <w:rPr>
          <w:rFonts w:ascii="Arial" w:eastAsia="Roboto" w:hAnsi="Arial" w:cs="Arial"/>
          <w:sz w:val="4"/>
          <w:szCs w:val="4"/>
        </w:rPr>
      </w:pPr>
    </w:p>
    <w:p w14:paraId="2B41BBAF" w14:textId="1DAB6437" w:rsidR="00B774A1" w:rsidRPr="00C57BB1" w:rsidRDefault="00E643B3" w:rsidP="00C57BB1">
      <w:pPr>
        <w:pStyle w:val="Cm"/>
        <w:keepNext/>
        <w:keepLines/>
        <w:pageBreakBefore/>
        <w:pBdr>
          <w:bottom w:val="none" w:sz="0" w:space="0" w:color="auto"/>
        </w:pBdr>
        <w:spacing w:after="0" w:line="360" w:lineRule="auto"/>
        <w:contextualSpacing w:val="0"/>
        <w:jc w:val="center"/>
        <w:rPr>
          <w:rFonts w:ascii="Arial" w:hAnsi="Arial" w:cs="Arial"/>
          <w:b/>
          <w:color w:val="auto"/>
          <w:spacing w:val="0"/>
          <w:kern w:val="0"/>
          <w:sz w:val="40"/>
          <w:szCs w:val="40"/>
          <w:lang w:eastAsia="hu-HU"/>
        </w:rPr>
      </w:pPr>
      <w:r w:rsidRPr="00C57BB1">
        <w:rPr>
          <w:rFonts w:ascii="Arial" w:hAnsi="Arial" w:cs="Arial"/>
          <w:b/>
          <w:color w:val="auto"/>
          <w:spacing w:val="0"/>
          <w:kern w:val="0"/>
          <w:sz w:val="40"/>
          <w:szCs w:val="40"/>
          <w:lang w:eastAsia="hu-HU"/>
        </w:rPr>
        <w:lastRenderedPageBreak/>
        <w:t>Mellékletek</w:t>
      </w:r>
    </w:p>
    <w:p w14:paraId="2B41BBB0" w14:textId="5223DE9B" w:rsidR="00B774A1" w:rsidRPr="00781624" w:rsidRDefault="00D86237" w:rsidP="00781624">
      <w:pPr>
        <w:spacing w:after="0" w:line="360" w:lineRule="auto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781624">
        <w:rPr>
          <w:rFonts w:ascii="Arial" w:eastAsia="Arial" w:hAnsi="Arial" w:cs="Arial"/>
          <w:b/>
          <w:bCs/>
          <w:i/>
          <w:iCs/>
          <w:sz w:val="20"/>
          <w:szCs w:val="20"/>
        </w:rPr>
        <w:t>1. m</w:t>
      </w:r>
      <w:r w:rsidR="00C255B5" w:rsidRPr="00781624">
        <w:rPr>
          <w:rFonts w:ascii="Arial" w:eastAsia="Arial" w:hAnsi="Arial" w:cs="Arial"/>
          <w:b/>
          <w:bCs/>
          <w:i/>
          <w:iCs/>
          <w:sz w:val="20"/>
          <w:szCs w:val="20"/>
        </w:rPr>
        <w:t>elléklet:</w:t>
      </w:r>
    </w:p>
    <w:p w14:paraId="578F88DB" w14:textId="193D37B2" w:rsidR="009F024D" w:rsidRPr="009F024D" w:rsidRDefault="00C255B5" w:rsidP="00C25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  <w:sz w:val="20"/>
          <w:szCs w:val="20"/>
        </w:rPr>
      </w:pPr>
      <w:r w:rsidRPr="009F024D">
        <w:rPr>
          <w:rFonts w:ascii="Arial" w:eastAsia="Roboto" w:hAnsi="Arial" w:cs="Arial"/>
          <w:sz w:val="20"/>
          <w:szCs w:val="20"/>
        </w:rPr>
        <w:t>Logo alternatívák:</w:t>
      </w:r>
    </w:p>
    <w:p w14:paraId="613727D5" w14:textId="5EADDFC1" w:rsidR="00C255B5" w:rsidRPr="009F024D" w:rsidRDefault="0079782E" w:rsidP="00C25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  <w:sz w:val="20"/>
          <w:szCs w:val="20"/>
        </w:rPr>
      </w:pPr>
      <w:hyperlink r:id="rId15" w:history="1">
        <w:r w:rsidR="00C255B5" w:rsidRPr="009F024D">
          <w:rPr>
            <w:rStyle w:val="Hiperhivatkozs"/>
            <w:rFonts w:ascii="Arial" w:eastAsia="Roboto" w:hAnsi="Arial" w:cs="Arial"/>
            <w:sz w:val="20"/>
            <w:szCs w:val="20"/>
          </w:rPr>
          <w:t>https://www.calormen.com/jslogo/</w:t>
        </w:r>
      </w:hyperlink>
    </w:p>
    <w:p w14:paraId="28273455" w14:textId="4F6DEAAB" w:rsidR="00C255B5" w:rsidRPr="009F024D" w:rsidRDefault="0079782E" w:rsidP="00C25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  <w:sz w:val="20"/>
          <w:szCs w:val="20"/>
        </w:rPr>
      </w:pPr>
      <w:hyperlink r:id="rId16" w:history="1">
        <w:r w:rsidR="00C255B5" w:rsidRPr="009F024D">
          <w:rPr>
            <w:rStyle w:val="Hiperhivatkozs"/>
            <w:rFonts w:ascii="Arial" w:eastAsia="Roboto" w:hAnsi="Arial" w:cs="Arial"/>
            <w:sz w:val="20"/>
            <w:szCs w:val="20"/>
          </w:rPr>
          <w:t>http://logo.twentygototen.org/</w:t>
        </w:r>
      </w:hyperlink>
    </w:p>
    <w:p w14:paraId="5AF61E23" w14:textId="46D0901E" w:rsidR="00C255B5" w:rsidRPr="009F024D" w:rsidRDefault="0079782E" w:rsidP="00C25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  <w:sz w:val="20"/>
          <w:szCs w:val="20"/>
        </w:rPr>
      </w:pPr>
      <w:hyperlink r:id="rId17" w:history="1">
        <w:r w:rsidR="00C255B5" w:rsidRPr="009F024D">
          <w:rPr>
            <w:rStyle w:val="Hiperhivatkozs"/>
            <w:rFonts w:ascii="Arial" w:eastAsia="Roboto" w:hAnsi="Arial" w:cs="Arial"/>
            <w:sz w:val="20"/>
            <w:szCs w:val="20"/>
          </w:rPr>
          <w:t>https://turtleacademy.com/</w:t>
        </w:r>
      </w:hyperlink>
    </w:p>
    <w:p w14:paraId="33EA009B" w14:textId="77777777" w:rsidR="00C255B5" w:rsidRPr="009F024D" w:rsidRDefault="00C255B5" w:rsidP="00C25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  <w:sz w:val="20"/>
          <w:szCs w:val="20"/>
        </w:rPr>
      </w:pPr>
    </w:p>
    <w:p w14:paraId="00D6F5A8" w14:textId="451FD19A" w:rsidR="00C255B5" w:rsidRPr="009F024D" w:rsidRDefault="00C255B5" w:rsidP="00C25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  <w:sz w:val="20"/>
          <w:szCs w:val="20"/>
        </w:rPr>
      </w:pPr>
      <w:r w:rsidRPr="009F024D">
        <w:rPr>
          <w:rFonts w:ascii="Arial" w:eastAsia="Roboto" w:hAnsi="Arial" w:cs="Arial"/>
          <w:sz w:val="20"/>
          <w:szCs w:val="20"/>
        </w:rPr>
        <w:t>A Turtle</w:t>
      </w:r>
      <w:r w:rsidR="00BE3E7C">
        <w:rPr>
          <w:rFonts w:ascii="Arial" w:eastAsia="Roboto" w:hAnsi="Arial" w:cs="Arial"/>
          <w:sz w:val="20"/>
          <w:szCs w:val="20"/>
        </w:rPr>
        <w:t xml:space="preserve"> A</w:t>
      </w:r>
      <w:r w:rsidRPr="009F024D">
        <w:rPr>
          <w:rFonts w:ascii="Arial" w:eastAsia="Roboto" w:hAnsi="Arial" w:cs="Arial"/>
          <w:sz w:val="20"/>
          <w:szCs w:val="20"/>
        </w:rPr>
        <w:t>cademy rendelkezik egy tutorial (oktató) sorozattal, aminek keretében meg lehet tanulni az alapokat. Így akár a kör rajzolás</w:t>
      </w:r>
      <w:r w:rsidR="00A92635">
        <w:rPr>
          <w:rFonts w:ascii="Arial" w:eastAsia="Roboto" w:hAnsi="Arial" w:cs="Arial"/>
          <w:sz w:val="20"/>
          <w:szCs w:val="20"/>
        </w:rPr>
        <w:t>á</w:t>
      </w:r>
      <w:r w:rsidRPr="009F024D">
        <w:rPr>
          <w:rFonts w:ascii="Arial" w:eastAsia="Roboto" w:hAnsi="Arial" w:cs="Arial"/>
          <w:sz w:val="20"/>
          <w:szCs w:val="20"/>
        </w:rPr>
        <w:t>ig is gyorsan el lehet jutni a weboldal segítségével.</w:t>
      </w:r>
    </w:p>
    <w:p w14:paraId="0D8A3FC3" w14:textId="71B9ADEB" w:rsidR="00C255B5" w:rsidRPr="009F024D" w:rsidRDefault="00C255B5" w:rsidP="00C25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  <w:sz w:val="20"/>
          <w:szCs w:val="20"/>
        </w:rPr>
      </w:pPr>
    </w:p>
    <w:p w14:paraId="7B520422" w14:textId="4A359B40" w:rsidR="009F024D" w:rsidRDefault="00C255B5" w:rsidP="00C25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  <w:sz w:val="20"/>
          <w:szCs w:val="20"/>
        </w:rPr>
      </w:pPr>
      <w:r w:rsidRPr="009F024D">
        <w:rPr>
          <w:rFonts w:ascii="Arial" w:eastAsia="Roboto" w:hAnsi="Arial" w:cs="Arial"/>
          <w:sz w:val="20"/>
          <w:szCs w:val="20"/>
        </w:rPr>
        <w:t>A 12</w:t>
      </w:r>
      <w:r w:rsidR="00E44BAB">
        <w:rPr>
          <w:rFonts w:ascii="Arial" w:eastAsia="Roboto" w:hAnsi="Arial" w:cs="Arial"/>
          <w:sz w:val="20"/>
          <w:szCs w:val="20"/>
        </w:rPr>
        <w:t>.</w:t>
      </w:r>
      <w:r w:rsidRPr="009F024D">
        <w:rPr>
          <w:rFonts w:ascii="Arial" w:eastAsia="Roboto" w:hAnsi="Arial" w:cs="Arial"/>
          <w:sz w:val="20"/>
          <w:szCs w:val="20"/>
        </w:rPr>
        <w:t xml:space="preserve"> lecke (</w:t>
      </w:r>
      <w:hyperlink r:id="rId18" w:history="1">
        <w:r w:rsidRPr="009F024D">
          <w:rPr>
            <w:rStyle w:val="Hiperhivatkozs"/>
            <w:rFonts w:ascii="Arial" w:eastAsia="Roboto" w:hAnsi="Arial" w:cs="Arial"/>
            <w:sz w:val="20"/>
            <w:szCs w:val="20"/>
          </w:rPr>
          <w:t>https://turtleacademy.com/lessons/12</w:t>
        </w:r>
      </w:hyperlink>
      <w:r w:rsidRPr="009F024D">
        <w:rPr>
          <w:rFonts w:ascii="Arial" w:eastAsia="Roboto" w:hAnsi="Arial" w:cs="Arial"/>
          <w:sz w:val="20"/>
          <w:szCs w:val="20"/>
        </w:rPr>
        <w:t xml:space="preserve"> ) foglalkozik a kör rajzolás</w:t>
      </w:r>
      <w:r w:rsidR="00A92635">
        <w:rPr>
          <w:rFonts w:ascii="Arial" w:eastAsia="Roboto" w:hAnsi="Arial" w:cs="Arial"/>
          <w:sz w:val="20"/>
          <w:szCs w:val="20"/>
        </w:rPr>
        <w:t>áv</w:t>
      </w:r>
      <w:r w:rsidRPr="009F024D">
        <w:rPr>
          <w:rFonts w:ascii="Arial" w:eastAsia="Roboto" w:hAnsi="Arial" w:cs="Arial"/>
          <w:sz w:val="20"/>
          <w:szCs w:val="20"/>
        </w:rPr>
        <w:t xml:space="preserve">al az oldalon. </w:t>
      </w:r>
    </w:p>
    <w:p w14:paraId="51A6A2B9" w14:textId="26C9C33D" w:rsidR="00C255B5" w:rsidRPr="009F024D" w:rsidRDefault="00C255B5" w:rsidP="00C25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  <w:sz w:val="20"/>
          <w:szCs w:val="20"/>
        </w:rPr>
      </w:pPr>
    </w:p>
    <w:p w14:paraId="6847271E" w14:textId="62C20F2D" w:rsidR="00C255B5" w:rsidRPr="009F024D" w:rsidRDefault="00C255B5" w:rsidP="0078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6558B35" wp14:editId="3603F76B">
            <wp:extent cx="4505325" cy="2837222"/>
            <wp:effectExtent l="19050" t="19050" r="9525" b="2032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83722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8E389BE" w14:textId="77777777" w:rsidR="0087552F" w:rsidRPr="00D06BD1" w:rsidRDefault="0087552F" w:rsidP="00D06BD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29126083" w14:textId="77777777" w:rsidR="00D86237" w:rsidRDefault="00D86237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br w:type="page"/>
      </w:r>
    </w:p>
    <w:p w14:paraId="0BAA0818" w14:textId="7C9D3A7C" w:rsidR="00C255B5" w:rsidRPr="00781624" w:rsidRDefault="00C255B5" w:rsidP="00781624">
      <w:pPr>
        <w:spacing w:after="0" w:line="360" w:lineRule="auto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781624"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 xml:space="preserve">2. </w:t>
      </w:r>
      <w:r w:rsidR="00D86237" w:rsidRPr="00781624">
        <w:rPr>
          <w:rFonts w:ascii="Arial" w:eastAsia="Arial" w:hAnsi="Arial" w:cs="Arial"/>
          <w:b/>
          <w:bCs/>
          <w:i/>
          <w:iCs/>
          <w:sz w:val="20"/>
          <w:szCs w:val="20"/>
        </w:rPr>
        <w:t>m</w:t>
      </w:r>
      <w:r w:rsidRPr="00781624">
        <w:rPr>
          <w:rFonts w:ascii="Arial" w:eastAsia="Arial" w:hAnsi="Arial" w:cs="Arial"/>
          <w:b/>
          <w:bCs/>
          <w:i/>
          <w:iCs/>
          <w:sz w:val="20"/>
          <w:szCs w:val="20"/>
        </w:rPr>
        <w:t>elléklet:</w:t>
      </w:r>
    </w:p>
    <w:p w14:paraId="2B41BBB1" w14:textId="63ED123F" w:rsidR="00B774A1" w:rsidRDefault="00E643B3" w:rsidP="00A92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  <w:sz w:val="20"/>
          <w:szCs w:val="20"/>
        </w:rPr>
      </w:pPr>
      <w:r w:rsidRPr="009F024D">
        <w:rPr>
          <w:rFonts w:ascii="Arial" w:eastAsia="Roboto" w:hAnsi="Arial" w:cs="Arial"/>
          <w:sz w:val="20"/>
          <w:szCs w:val="20"/>
        </w:rPr>
        <w:t>Kokárda rajzolás</w:t>
      </w:r>
      <w:r w:rsidR="00D06BD1">
        <w:rPr>
          <w:rFonts w:ascii="Arial" w:eastAsia="Roboto" w:hAnsi="Arial" w:cs="Arial"/>
          <w:sz w:val="20"/>
          <w:szCs w:val="20"/>
        </w:rPr>
        <w:t>a</w:t>
      </w:r>
      <w:r w:rsidRPr="009F024D">
        <w:rPr>
          <w:rFonts w:ascii="Arial" w:eastAsia="Roboto" w:hAnsi="Arial" w:cs="Arial"/>
          <w:sz w:val="20"/>
          <w:szCs w:val="20"/>
        </w:rPr>
        <w:t>:</w:t>
      </w:r>
    </w:p>
    <w:p w14:paraId="18E1D76D" w14:textId="77777777" w:rsidR="00A92635" w:rsidRPr="009F024D" w:rsidRDefault="00A92635" w:rsidP="0078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  <w:sz w:val="20"/>
          <w:szCs w:val="20"/>
        </w:rPr>
      </w:pPr>
    </w:p>
    <w:p w14:paraId="2B41BBB2" w14:textId="13BA2DF2" w:rsidR="00B774A1" w:rsidRPr="009F024D" w:rsidRDefault="009F024D" w:rsidP="0078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Roboto" w:hAnsi="Arial" w:cs="Arial"/>
          <w:color w:val="000000"/>
          <w:sz w:val="20"/>
          <w:szCs w:val="20"/>
        </w:rPr>
      </w:pPr>
      <w:r w:rsidRPr="009F024D">
        <w:rPr>
          <w:rFonts w:ascii="Arial" w:eastAsia="Roboto" w:hAnsi="Arial" w:cs="Arial"/>
          <w:noProof/>
          <w:color w:val="000000"/>
          <w:sz w:val="20"/>
          <w:szCs w:val="20"/>
        </w:rPr>
        <w:drawing>
          <wp:inline distT="0" distB="0" distL="0" distR="0" wp14:anchorId="2B41BBBB" wp14:editId="3C8E847B">
            <wp:extent cx="2026920" cy="182880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7" t="3346" r="20108" b="3346"/>
                    <a:stretch/>
                  </pic:blipFill>
                  <pic:spPr bwMode="auto">
                    <a:xfrm>
                      <a:off x="0" y="0"/>
                      <a:ext cx="2027379" cy="1829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1BBB3" w14:textId="044D05C0" w:rsidR="00B774A1" w:rsidRPr="009F024D" w:rsidRDefault="00B77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8E0AFDD" w14:textId="1EC78F53" w:rsidR="009F024D" w:rsidRDefault="009F024D" w:rsidP="008C29D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2B41BBBA" w14:textId="36D99DF5" w:rsidR="00B774A1" w:rsidRPr="00781624" w:rsidRDefault="00A92635" w:rsidP="00781624">
      <w:pPr>
        <w:spacing w:after="0" w:line="360" w:lineRule="auto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781624">
        <w:rPr>
          <w:rFonts w:ascii="Arial" w:eastAsia="Arial" w:hAnsi="Arial" w:cs="Arial"/>
          <w:b/>
          <w:bCs/>
          <w:i/>
          <w:iCs/>
          <w:sz w:val="20"/>
          <w:szCs w:val="20"/>
        </w:rPr>
        <w:t>3. m</w:t>
      </w:r>
      <w:r w:rsidR="00666BB4" w:rsidRPr="00781624">
        <w:rPr>
          <w:rFonts w:ascii="Arial" w:eastAsia="Arial" w:hAnsi="Arial" w:cs="Arial"/>
          <w:b/>
          <w:bCs/>
          <w:i/>
          <w:iCs/>
          <w:sz w:val="20"/>
          <w:szCs w:val="20"/>
        </w:rPr>
        <w:t>elléklet:</w:t>
      </w:r>
    </w:p>
    <w:p w14:paraId="28191F6E" w14:textId="77777777" w:rsidR="008C29D2" w:rsidRDefault="00666BB4" w:rsidP="00666B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F024D">
        <w:rPr>
          <w:rFonts w:ascii="Arial" w:eastAsia="Arial" w:hAnsi="Arial" w:cs="Arial"/>
          <w:sz w:val="20"/>
          <w:szCs w:val="20"/>
        </w:rPr>
        <w:t>Tello Edu alkalmazás:</w:t>
      </w:r>
    </w:p>
    <w:p w14:paraId="7C600196" w14:textId="0591C39D" w:rsidR="00666BB4" w:rsidRPr="009F024D" w:rsidRDefault="0079782E" w:rsidP="00666B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21" w:history="1">
        <w:r w:rsidR="001D1286" w:rsidRPr="00172C0F">
          <w:rPr>
            <w:rStyle w:val="Hiperhivatkozs"/>
            <w:rFonts w:ascii="Arial" w:eastAsia="Arial" w:hAnsi="Arial" w:cs="Arial"/>
            <w:sz w:val="20"/>
            <w:szCs w:val="20"/>
          </w:rPr>
          <w:t>https://play.google.com/store/apps/details?id=com.wistron.telloeduIN&amp;hl=en_US&amp;gl=US</w:t>
        </w:r>
      </w:hyperlink>
    </w:p>
    <w:p w14:paraId="1E24BE61" w14:textId="440A1DF3" w:rsidR="00666BB4" w:rsidRPr="009F024D" w:rsidRDefault="0079782E" w:rsidP="00666B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22" w:history="1">
        <w:r w:rsidR="00666BB4" w:rsidRPr="009F024D">
          <w:rPr>
            <w:rStyle w:val="Hiperhivatkozs"/>
            <w:rFonts w:ascii="Arial" w:eastAsia="Arial" w:hAnsi="Arial" w:cs="Arial"/>
            <w:sz w:val="20"/>
            <w:szCs w:val="20"/>
          </w:rPr>
          <w:t>https://apps.apple.com/us/app/tello-edu/id1407104083</w:t>
        </w:r>
      </w:hyperlink>
      <w:r w:rsidR="00666BB4" w:rsidRPr="009F024D">
        <w:rPr>
          <w:rFonts w:ascii="Arial" w:eastAsia="Arial" w:hAnsi="Arial" w:cs="Arial"/>
          <w:sz w:val="20"/>
          <w:szCs w:val="20"/>
        </w:rPr>
        <w:t xml:space="preserve"> </w:t>
      </w:r>
    </w:p>
    <w:p w14:paraId="7F8738F6" w14:textId="532BCACB" w:rsidR="00666BB4" w:rsidRPr="009F024D" w:rsidRDefault="0079782E" w:rsidP="00666B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23" w:history="1">
        <w:r w:rsidR="00666BB4" w:rsidRPr="009F024D">
          <w:rPr>
            <w:rStyle w:val="Hiperhivatkozs"/>
            <w:rFonts w:ascii="Arial" w:eastAsia="Arial" w:hAnsi="Arial" w:cs="Arial"/>
            <w:sz w:val="20"/>
            <w:szCs w:val="20"/>
          </w:rPr>
          <w:t>https://www.droneblocks.io/app</w:t>
        </w:r>
      </w:hyperlink>
      <w:r w:rsidR="00666BB4" w:rsidRPr="009F024D">
        <w:rPr>
          <w:rFonts w:ascii="Arial" w:eastAsia="Arial" w:hAnsi="Arial" w:cs="Arial"/>
          <w:sz w:val="20"/>
          <w:szCs w:val="20"/>
        </w:rPr>
        <w:t xml:space="preserve"> </w:t>
      </w:r>
    </w:p>
    <w:p w14:paraId="738ACEED" w14:textId="17E29C44" w:rsidR="00666BB4" w:rsidRPr="009F024D" w:rsidRDefault="00666BB4" w:rsidP="00666BB4">
      <w:pPr>
        <w:rPr>
          <w:rFonts w:ascii="Arial" w:hAnsi="Arial" w:cs="Arial"/>
          <w:sz w:val="20"/>
          <w:szCs w:val="20"/>
        </w:rPr>
      </w:pPr>
      <w:r w:rsidRPr="009F024D">
        <w:rPr>
          <w:rFonts w:ascii="Arial" w:hAnsi="Arial" w:cs="Arial"/>
          <w:sz w:val="20"/>
          <w:szCs w:val="20"/>
        </w:rPr>
        <w:t xml:space="preserve">Parancs </w:t>
      </w:r>
      <w:r w:rsidR="001D1286">
        <w:rPr>
          <w:rFonts w:ascii="Arial" w:hAnsi="Arial" w:cs="Arial"/>
          <w:sz w:val="20"/>
          <w:szCs w:val="20"/>
        </w:rPr>
        <w:t xml:space="preserve">egy </w:t>
      </w:r>
      <w:r w:rsidR="001D1286" w:rsidRPr="009F024D">
        <w:rPr>
          <w:rFonts w:ascii="Arial" w:hAnsi="Arial" w:cs="Arial"/>
          <w:sz w:val="20"/>
          <w:szCs w:val="20"/>
        </w:rPr>
        <w:t>70 cm sugarú félkör leírására</w:t>
      </w:r>
      <w:r w:rsidR="00B870D0">
        <w:rPr>
          <w:rFonts w:ascii="Arial" w:hAnsi="Arial" w:cs="Arial"/>
          <w:sz w:val="20"/>
          <w:szCs w:val="20"/>
        </w:rPr>
        <w:t xml:space="preserve">: </w:t>
      </w:r>
      <w:r w:rsidRPr="009F024D">
        <w:rPr>
          <w:rFonts w:ascii="Arial" w:hAnsi="Arial" w:cs="Arial"/>
          <w:sz w:val="20"/>
          <w:szCs w:val="20"/>
        </w:rPr>
        <w:t>curve 70 70 0 140 0 0 20.</w:t>
      </w:r>
    </w:p>
    <w:p w14:paraId="22C17AA5" w14:textId="77777777" w:rsidR="00666BB4" w:rsidRPr="009F024D" w:rsidRDefault="00666BB4" w:rsidP="00666B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666BB4" w:rsidRPr="009F024D" w:rsidSect="00302354">
      <w:footerReference w:type="default" r:id="rId24"/>
      <w:type w:val="continuous"/>
      <w:pgSz w:w="16838" w:h="11906" w:orient="landscape"/>
      <w:pgMar w:top="1134" w:right="1134" w:bottom="1134" w:left="1134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84AE" w14:textId="77777777" w:rsidR="0079782E" w:rsidRDefault="0079782E">
      <w:pPr>
        <w:spacing w:after="0" w:line="240" w:lineRule="auto"/>
      </w:pPr>
      <w:r>
        <w:separator/>
      </w:r>
    </w:p>
  </w:endnote>
  <w:endnote w:type="continuationSeparator" w:id="0">
    <w:p w14:paraId="7D136151" w14:textId="77777777" w:rsidR="0079782E" w:rsidRDefault="0079782E">
      <w:pPr>
        <w:spacing w:after="0" w:line="240" w:lineRule="auto"/>
      </w:pPr>
      <w:r>
        <w:continuationSeparator/>
      </w:r>
    </w:p>
  </w:endnote>
  <w:endnote w:type="continuationNotice" w:id="1">
    <w:p w14:paraId="124C7B38" w14:textId="77777777" w:rsidR="0079782E" w:rsidRDefault="007978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BBC0" w14:textId="77777777" w:rsidR="00B774A1" w:rsidRDefault="00B774A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14:paraId="2B41BBC1" w14:textId="77777777" w:rsidR="00B774A1" w:rsidRDefault="00B774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36F" w14:textId="77777777" w:rsidR="009F024D" w:rsidRDefault="009F024D" w:rsidP="009F024D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B65E8E" wp14:editId="01563AF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E3B019E">
      <w:rPr>
        <w:rFonts w:ascii="Arial" w:hAnsi="Arial" w:cs="Arial"/>
        <w:noProof/>
        <w:sz w:val="16"/>
        <w:szCs w:val="16"/>
        <w:lang w:eastAsia="hu-HU"/>
      </w:rPr>
      <w:t>Digitális Jólét Nonprofit Kft.</w:t>
    </w:r>
  </w:p>
  <w:p w14:paraId="62FEA0D8" w14:textId="77777777" w:rsidR="009F024D" w:rsidRDefault="009F024D" w:rsidP="009F024D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Digitális Pedagógiai Módszertani Központ</w:t>
    </w:r>
  </w:p>
  <w:p w14:paraId="5D6D6F29" w14:textId="77777777" w:rsidR="009F024D" w:rsidRDefault="009F024D" w:rsidP="009F024D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1016 Budapest, Naphegy tér 8.</w:t>
    </w:r>
  </w:p>
  <w:p w14:paraId="4EF1E547" w14:textId="750A36A7" w:rsidR="00677F74" w:rsidRPr="00455BDA" w:rsidRDefault="009F024D" w:rsidP="00455BDA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info@dpmk.hu • www.dpmk.hu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2747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13511CB" w14:textId="669DC757" w:rsidR="0093362A" w:rsidRPr="002E7978" w:rsidRDefault="0093362A" w:rsidP="00302354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2E7978">
          <w:rPr>
            <w:rFonts w:ascii="Arial" w:hAnsi="Arial" w:cs="Arial"/>
            <w:sz w:val="20"/>
            <w:szCs w:val="20"/>
          </w:rPr>
          <w:fldChar w:fldCharType="begin"/>
        </w:r>
        <w:r w:rsidRPr="002E7978">
          <w:rPr>
            <w:rFonts w:ascii="Arial" w:hAnsi="Arial" w:cs="Arial"/>
            <w:sz w:val="20"/>
            <w:szCs w:val="20"/>
          </w:rPr>
          <w:instrText>PAGE   \* MERGEFORMAT</w:instrText>
        </w:r>
        <w:r w:rsidRPr="002E7978">
          <w:rPr>
            <w:rFonts w:ascii="Arial" w:hAnsi="Arial" w:cs="Arial"/>
            <w:sz w:val="20"/>
            <w:szCs w:val="20"/>
          </w:rPr>
          <w:fldChar w:fldCharType="separate"/>
        </w:r>
        <w:r w:rsidRPr="002E7978">
          <w:rPr>
            <w:rFonts w:ascii="Arial" w:hAnsi="Arial" w:cs="Arial"/>
            <w:sz w:val="20"/>
            <w:szCs w:val="20"/>
          </w:rPr>
          <w:t>2</w:t>
        </w:r>
        <w:r w:rsidRPr="002E797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F3F2" w14:textId="77777777" w:rsidR="0079782E" w:rsidRDefault="0079782E">
      <w:pPr>
        <w:spacing w:after="0" w:line="240" w:lineRule="auto"/>
      </w:pPr>
      <w:r>
        <w:separator/>
      </w:r>
    </w:p>
  </w:footnote>
  <w:footnote w:type="continuationSeparator" w:id="0">
    <w:p w14:paraId="6EEA9B9D" w14:textId="77777777" w:rsidR="0079782E" w:rsidRDefault="0079782E">
      <w:pPr>
        <w:spacing w:after="0" w:line="240" w:lineRule="auto"/>
      </w:pPr>
      <w:r>
        <w:continuationSeparator/>
      </w:r>
    </w:p>
  </w:footnote>
  <w:footnote w:type="continuationNotice" w:id="1">
    <w:p w14:paraId="4E282C09" w14:textId="77777777" w:rsidR="0079782E" w:rsidRDefault="007978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4433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41"/>
      <w:gridCol w:w="7192"/>
    </w:tblGrid>
    <w:tr w:rsidR="009F024D" w:rsidRPr="002966AD" w14:paraId="03355FB2" w14:textId="77777777" w:rsidTr="5E3B019E">
      <w:trPr>
        <w:cantSplit/>
        <w:trHeight w:val="690"/>
      </w:trPr>
      <w:tc>
        <w:tcPr>
          <w:tcW w:w="7241" w:type="dxa"/>
          <w:vAlign w:val="center"/>
        </w:tcPr>
        <w:p w14:paraId="1B0053D1" w14:textId="77777777" w:rsidR="009F024D" w:rsidRPr="0026658A" w:rsidRDefault="5E3B019E" w:rsidP="009F024D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1E293390" wp14:editId="09571724">
                <wp:extent cx="1623600" cy="360000"/>
                <wp:effectExtent l="0" t="0" r="0" b="254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9C407B" w14:textId="77777777" w:rsidR="009F024D" w:rsidRPr="00082BFA" w:rsidRDefault="009F024D" w:rsidP="009F024D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7192" w:type="dxa"/>
          <w:vAlign w:val="center"/>
        </w:tcPr>
        <w:p w14:paraId="63629A6E" w14:textId="77777777" w:rsidR="009F024D" w:rsidRPr="00082BFA" w:rsidRDefault="009F024D" w:rsidP="009F024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58CB4F97" w14:textId="77777777" w:rsidR="009F024D" w:rsidRPr="00082BFA" w:rsidRDefault="009F024D" w:rsidP="009F024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0AB947B3" w14:textId="77777777" w:rsidR="009F024D" w:rsidRPr="00082BFA" w:rsidRDefault="009F024D" w:rsidP="009F024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01004A77" w14:textId="77777777" w:rsidR="009F024D" w:rsidRPr="005321AE" w:rsidRDefault="009F024D" w:rsidP="009F024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2B41BBBF" w14:textId="040DB379" w:rsidR="00B774A1" w:rsidRPr="00294861" w:rsidRDefault="00B774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880"/>
      <w:rPr>
        <w:rFonts w:asciiTheme="majorHAnsi" w:hAnsiTheme="majorHAnsi"/>
        <w:color w:val="000000"/>
        <w:sz w:val="20"/>
        <w:szCs w:val="20"/>
      </w:rPr>
    </w:pPr>
  </w:p>
  <w:p w14:paraId="1CAAD804" w14:textId="77777777" w:rsidR="00294861" w:rsidRPr="00294861" w:rsidRDefault="002948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880"/>
      <w:rPr>
        <w:rFonts w:asciiTheme="majorHAnsi" w:hAnsiTheme="majorHAns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690"/>
    </w:tblGrid>
    <w:tr w:rsidR="009F024D" w:rsidRPr="002966AD" w14:paraId="0416B08C" w14:textId="77777777" w:rsidTr="5E3B019E">
      <w:trPr>
        <w:cantSplit/>
      </w:trPr>
      <w:tc>
        <w:tcPr>
          <w:tcW w:w="4722" w:type="dxa"/>
          <w:vAlign w:val="center"/>
        </w:tcPr>
        <w:p w14:paraId="30596A28" w14:textId="77777777" w:rsidR="009F024D" w:rsidRPr="0026658A" w:rsidRDefault="5E3B019E" w:rsidP="009F024D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3A0730A4" wp14:editId="11C5E363">
                <wp:extent cx="1623600" cy="360000"/>
                <wp:effectExtent l="0" t="0" r="0" b="254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4A520D" w14:textId="77777777" w:rsidR="009F024D" w:rsidRPr="00082BFA" w:rsidRDefault="009F024D" w:rsidP="009F024D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4690" w:type="dxa"/>
          <w:vAlign w:val="center"/>
        </w:tcPr>
        <w:p w14:paraId="4B3AAE8A" w14:textId="77777777" w:rsidR="009F024D" w:rsidRPr="00082BFA" w:rsidRDefault="009F024D" w:rsidP="009F024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2546BAAD" w14:textId="77777777" w:rsidR="009F024D" w:rsidRPr="00082BFA" w:rsidRDefault="009F024D" w:rsidP="009F024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257450D2" w14:textId="77777777" w:rsidR="009F024D" w:rsidRPr="00082BFA" w:rsidRDefault="009F024D" w:rsidP="009F024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7A4D572F" w14:textId="77777777" w:rsidR="009F024D" w:rsidRPr="005321AE" w:rsidRDefault="009F024D" w:rsidP="009F024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6EFDD40B" w14:textId="77777777" w:rsidR="00677F74" w:rsidRDefault="00677F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6849"/>
    <w:multiLevelType w:val="hybridMultilevel"/>
    <w:tmpl w:val="F2DCA2F8"/>
    <w:lvl w:ilvl="0" w:tplc="CACC6B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E11A2"/>
    <w:multiLevelType w:val="hybridMultilevel"/>
    <w:tmpl w:val="8676F6A6"/>
    <w:lvl w:ilvl="0" w:tplc="5E60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A1"/>
    <w:rsid w:val="00011518"/>
    <w:rsid w:val="000164E6"/>
    <w:rsid w:val="00077AE0"/>
    <w:rsid w:val="00085962"/>
    <w:rsid w:val="000B2720"/>
    <w:rsid w:val="000E6EF1"/>
    <w:rsid w:val="001244D3"/>
    <w:rsid w:val="00142DE2"/>
    <w:rsid w:val="00152C1A"/>
    <w:rsid w:val="00165C28"/>
    <w:rsid w:val="00172D57"/>
    <w:rsid w:val="001B35A7"/>
    <w:rsid w:val="001B5EBB"/>
    <w:rsid w:val="001C16C1"/>
    <w:rsid w:val="001D1286"/>
    <w:rsid w:val="0022188B"/>
    <w:rsid w:val="00226C68"/>
    <w:rsid w:val="0023030D"/>
    <w:rsid w:val="002344F3"/>
    <w:rsid w:val="0023494C"/>
    <w:rsid w:val="002826D5"/>
    <w:rsid w:val="00294861"/>
    <w:rsid w:val="002A5742"/>
    <w:rsid w:val="002B2222"/>
    <w:rsid w:val="002C2809"/>
    <w:rsid w:val="002C4836"/>
    <w:rsid w:val="002E7978"/>
    <w:rsid w:val="00302354"/>
    <w:rsid w:val="00305DEE"/>
    <w:rsid w:val="00340990"/>
    <w:rsid w:val="00370BD7"/>
    <w:rsid w:val="00373B48"/>
    <w:rsid w:val="003A0A47"/>
    <w:rsid w:val="003C45E0"/>
    <w:rsid w:val="003F1439"/>
    <w:rsid w:val="0045199B"/>
    <w:rsid w:val="00455BDA"/>
    <w:rsid w:val="00462751"/>
    <w:rsid w:val="00476DFB"/>
    <w:rsid w:val="004A0A75"/>
    <w:rsid w:val="004A37E9"/>
    <w:rsid w:val="004B5B57"/>
    <w:rsid w:val="004C260C"/>
    <w:rsid w:val="004F32EC"/>
    <w:rsid w:val="004F4881"/>
    <w:rsid w:val="00537E25"/>
    <w:rsid w:val="005526A1"/>
    <w:rsid w:val="0057447D"/>
    <w:rsid w:val="0059148A"/>
    <w:rsid w:val="005A5115"/>
    <w:rsid w:val="005D2FE5"/>
    <w:rsid w:val="005E7524"/>
    <w:rsid w:val="005F5FCD"/>
    <w:rsid w:val="0060011A"/>
    <w:rsid w:val="00604D5B"/>
    <w:rsid w:val="00663E6D"/>
    <w:rsid w:val="00666BB4"/>
    <w:rsid w:val="00677F74"/>
    <w:rsid w:val="006A4519"/>
    <w:rsid w:val="006B3440"/>
    <w:rsid w:val="006B3E6E"/>
    <w:rsid w:val="006C4E39"/>
    <w:rsid w:val="006C70FF"/>
    <w:rsid w:val="006D49F8"/>
    <w:rsid w:val="0073414E"/>
    <w:rsid w:val="0075125B"/>
    <w:rsid w:val="007512A0"/>
    <w:rsid w:val="00753218"/>
    <w:rsid w:val="0076068C"/>
    <w:rsid w:val="00770BE6"/>
    <w:rsid w:val="00781624"/>
    <w:rsid w:val="0078604D"/>
    <w:rsid w:val="0079782E"/>
    <w:rsid w:val="00797C2A"/>
    <w:rsid w:val="007B7E4A"/>
    <w:rsid w:val="007E184C"/>
    <w:rsid w:val="007F20E7"/>
    <w:rsid w:val="00811E49"/>
    <w:rsid w:val="00821947"/>
    <w:rsid w:val="00822585"/>
    <w:rsid w:val="0082369C"/>
    <w:rsid w:val="00831A76"/>
    <w:rsid w:val="0084229C"/>
    <w:rsid w:val="008526DF"/>
    <w:rsid w:val="00860407"/>
    <w:rsid w:val="0087552F"/>
    <w:rsid w:val="008C29D2"/>
    <w:rsid w:val="008C536B"/>
    <w:rsid w:val="00913A5E"/>
    <w:rsid w:val="00933047"/>
    <w:rsid w:val="0093362A"/>
    <w:rsid w:val="009378A1"/>
    <w:rsid w:val="00961626"/>
    <w:rsid w:val="00962040"/>
    <w:rsid w:val="0096598B"/>
    <w:rsid w:val="00966B31"/>
    <w:rsid w:val="00982A99"/>
    <w:rsid w:val="009B3707"/>
    <w:rsid w:val="009B3D56"/>
    <w:rsid w:val="009B3E68"/>
    <w:rsid w:val="009C1DC5"/>
    <w:rsid w:val="009E5BB8"/>
    <w:rsid w:val="009F024D"/>
    <w:rsid w:val="009F093F"/>
    <w:rsid w:val="00A035F5"/>
    <w:rsid w:val="00A136FF"/>
    <w:rsid w:val="00A27F0A"/>
    <w:rsid w:val="00A41AE8"/>
    <w:rsid w:val="00A508B8"/>
    <w:rsid w:val="00A528CB"/>
    <w:rsid w:val="00A70678"/>
    <w:rsid w:val="00A7366F"/>
    <w:rsid w:val="00A761AD"/>
    <w:rsid w:val="00A90EA1"/>
    <w:rsid w:val="00A92635"/>
    <w:rsid w:val="00AA57DA"/>
    <w:rsid w:val="00AD3FA2"/>
    <w:rsid w:val="00AE744C"/>
    <w:rsid w:val="00AF56D2"/>
    <w:rsid w:val="00B05D0D"/>
    <w:rsid w:val="00B1740D"/>
    <w:rsid w:val="00B35AB5"/>
    <w:rsid w:val="00B774A1"/>
    <w:rsid w:val="00B779A6"/>
    <w:rsid w:val="00B870D0"/>
    <w:rsid w:val="00BA099B"/>
    <w:rsid w:val="00BA1B01"/>
    <w:rsid w:val="00BB355A"/>
    <w:rsid w:val="00BC758B"/>
    <w:rsid w:val="00BE3E7C"/>
    <w:rsid w:val="00C255B5"/>
    <w:rsid w:val="00C2659B"/>
    <w:rsid w:val="00C27D07"/>
    <w:rsid w:val="00C34416"/>
    <w:rsid w:val="00C45FA1"/>
    <w:rsid w:val="00C57762"/>
    <w:rsid w:val="00C57BB1"/>
    <w:rsid w:val="00C75F39"/>
    <w:rsid w:val="00C8353F"/>
    <w:rsid w:val="00C86C92"/>
    <w:rsid w:val="00CB3B5C"/>
    <w:rsid w:val="00CC033B"/>
    <w:rsid w:val="00CC2C21"/>
    <w:rsid w:val="00CF5886"/>
    <w:rsid w:val="00D06BD1"/>
    <w:rsid w:val="00D40533"/>
    <w:rsid w:val="00D51189"/>
    <w:rsid w:val="00D570E9"/>
    <w:rsid w:val="00D8282B"/>
    <w:rsid w:val="00D8516C"/>
    <w:rsid w:val="00D86237"/>
    <w:rsid w:val="00D97665"/>
    <w:rsid w:val="00DA167F"/>
    <w:rsid w:val="00DB1B79"/>
    <w:rsid w:val="00DD268C"/>
    <w:rsid w:val="00DE161C"/>
    <w:rsid w:val="00DE665B"/>
    <w:rsid w:val="00E17154"/>
    <w:rsid w:val="00E31F3A"/>
    <w:rsid w:val="00E3235B"/>
    <w:rsid w:val="00E35C52"/>
    <w:rsid w:val="00E44BAB"/>
    <w:rsid w:val="00E62B0B"/>
    <w:rsid w:val="00E643B3"/>
    <w:rsid w:val="00E67813"/>
    <w:rsid w:val="00E949F5"/>
    <w:rsid w:val="00EC00B9"/>
    <w:rsid w:val="00EC7842"/>
    <w:rsid w:val="00EF3E3F"/>
    <w:rsid w:val="00EF6604"/>
    <w:rsid w:val="00F02AFB"/>
    <w:rsid w:val="00F17398"/>
    <w:rsid w:val="00F41B41"/>
    <w:rsid w:val="00F43CF8"/>
    <w:rsid w:val="00F84191"/>
    <w:rsid w:val="00FC7295"/>
    <w:rsid w:val="00FE20B4"/>
    <w:rsid w:val="2D60E986"/>
    <w:rsid w:val="5E3B019E"/>
    <w:rsid w:val="6155B9DB"/>
    <w:rsid w:val="6242F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BB32"/>
  <w15:docId w15:val="{AA971BEA-3EFD-47B7-AF64-7F601C9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349F"/>
  </w:style>
  <w:style w:type="paragraph" w:styleId="Cmsor1">
    <w:name w:val="heading 1"/>
    <w:basedOn w:val="Norml"/>
    <w:next w:val="Norml"/>
    <w:link w:val="Cmsor1Char"/>
    <w:uiPriority w:val="9"/>
    <w:qFormat/>
    <w:rsid w:val="007B6B38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B6B3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B6B38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B6B38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6B38"/>
    <w:pPr>
      <w:keepNext/>
      <w:keepLines/>
      <w:spacing w:before="200" w:after="0"/>
      <w:outlineLvl w:val="4"/>
    </w:pPr>
    <w:rPr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B6B38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B6B38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B6B38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B6B38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B6B38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Cmsor1Char">
    <w:name w:val="Címsor 1 Char"/>
    <w:link w:val="Cmsor1"/>
    <w:uiPriority w:val="9"/>
    <w:rsid w:val="007B6B38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7B6B3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7B6B38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semiHidden/>
    <w:rsid w:val="007B6B38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semiHidden/>
    <w:rsid w:val="007B6B38"/>
    <w:rPr>
      <w:rFonts w:ascii="Times New Roman" w:eastAsia="Times New Roman" w:hAnsi="Times New Roman" w:cs="Times New Roman"/>
      <w:color w:val="243F60"/>
    </w:rPr>
  </w:style>
  <w:style w:type="character" w:customStyle="1" w:styleId="Cmsor6Char">
    <w:name w:val="Címsor 6 Char"/>
    <w:link w:val="Cmsor6"/>
    <w:uiPriority w:val="9"/>
    <w:semiHidden/>
    <w:rsid w:val="007B6B38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semiHidden/>
    <w:rsid w:val="007B6B38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semiHidden/>
    <w:rsid w:val="007B6B38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7B6B38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B6B38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mChar">
    <w:name w:val="Cím Char"/>
    <w:link w:val="Cm"/>
    <w:uiPriority w:val="10"/>
    <w:rsid w:val="007B6B38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i/>
      <w:color w:val="4F81BD"/>
      <w:sz w:val="24"/>
      <w:szCs w:val="24"/>
    </w:rPr>
  </w:style>
  <w:style w:type="character" w:customStyle="1" w:styleId="AlcmChar">
    <w:name w:val="Alcím Char"/>
    <w:link w:val="Alcm"/>
    <w:uiPriority w:val="11"/>
    <w:rsid w:val="007B6B38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uiPriority w:val="22"/>
    <w:qFormat/>
    <w:rsid w:val="007B6B38"/>
    <w:rPr>
      <w:b/>
      <w:bCs/>
    </w:rPr>
  </w:style>
  <w:style w:type="character" w:styleId="Kiemels">
    <w:name w:val="Emphasis"/>
    <w:uiPriority w:val="20"/>
    <w:qFormat/>
    <w:rsid w:val="007B6B38"/>
    <w:rPr>
      <w:i/>
      <w:iCs/>
    </w:rPr>
  </w:style>
  <w:style w:type="paragraph" w:styleId="Nincstrkz">
    <w:name w:val="No Spacing"/>
    <w:link w:val="NincstrkzChar"/>
    <w:uiPriority w:val="1"/>
    <w:qFormat/>
    <w:rsid w:val="007B6B38"/>
  </w:style>
  <w:style w:type="character" w:customStyle="1" w:styleId="NincstrkzChar">
    <w:name w:val="Nincs térköz Char"/>
    <w:basedOn w:val="Bekezdsalapbettpusa"/>
    <w:link w:val="Nincstrkz"/>
    <w:uiPriority w:val="1"/>
    <w:rsid w:val="007B6B38"/>
  </w:style>
  <w:style w:type="paragraph" w:styleId="Listaszerbekezds">
    <w:name w:val="List Paragraph"/>
    <w:basedOn w:val="Norml"/>
    <w:uiPriority w:val="34"/>
    <w:qFormat/>
    <w:rsid w:val="007B6B3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B6B38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7B6B38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B6B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7B6B38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7B6B38"/>
    <w:rPr>
      <w:i/>
      <w:iCs/>
      <w:color w:val="808080"/>
    </w:rPr>
  </w:style>
  <w:style w:type="character" w:styleId="Erskiemels">
    <w:name w:val="Intense Emphasis"/>
    <w:uiPriority w:val="21"/>
    <w:qFormat/>
    <w:rsid w:val="007B6B38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7B6B38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7B6B38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7B6B38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B6B38"/>
    <w:pPr>
      <w:outlineLvl w:val="9"/>
    </w:pPr>
  </w:style>
  <w:style w:type="paragraph" w:customStyle="1" w:styleId="Default">
    <w:name w:val="Default"/>
    <w:rsid w:val="005918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59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cs1jellszn1">
    <w:name w:val="Világos rács – 1. jelölőszín1"/>
    <w:basedOn w:val="Normltblzat"/>
    <w:uiPriority w:val="62"/>
    <w:rsid w:val="00D5062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lWeb">
    <w:name w:val="Normal (Web)"/>
    <w:basedOn w:val="Norml"/>
    <w:uiPriority w:val="99"/>
    <w:unhideWhenUsed/>
    <w:rsid w:val="00E01A84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styleId="Helyrzszveg">
    <w:name w:val="Placeholder Text"/>
    <w:uiPriority w:val="99"/>
    <w:semiHidden/>
    <w:rsid w:val="007C5F0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5F09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3A09A8"/>
    <w:rPr>
      <w:color w:val="0000FF"/>
      <w:u w:val="single"/>
    </w:rPr>
  </w:style>
  <w:style w:type="table" w:styleId="Kzepeslista21jellszn">
    <w:name w:val="Medium List 2 Accent 1"/>
    <w:basedOn w:val="Normltblzat"/>
    <w:uiPriority w:val="66"/>
    <w:rsid w:val="002661B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3jellszn">
    <w:name w:val="Light Grid Accent 3"/>
    <w:basedOn w:val="Normltblzat"/>
    <w:uiPriority w:val="62"/>
    <w:rsid w:val="008D0B1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Vilgosrcs1jellszn10">
    <w:name w:val="Világos rács – 1. jelölőszín10"/>
    <w:basedOn w:val="Normltblzat"/>
    <w:next w:val="Vilgosrcs1jellszn1"/>
    <w:uiPriority w:val="62"/>
    <w:rsid w:val="00D112B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Kzepesrcs11jellszn1">
    <w:name w:val="Közepes rács 1 – 1. jelölőszín1"/>
    <w:basedOn w:val="Normltblzat"/>
    <w:next w:val="Kzepesrcs11jellszn"/>
    <w:uiPriority w:val="67"/>
    <w:rsid w:val="00D112B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cs11jellszn">
    <w:name w:val="Medium Grid 1 Accent 1"/>
    <w:basedOn w:val="Normltblzat"/>
    <w:uiPriority w:val="67"/>
    <w:rsid w:val="00D112B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fej">
    <w:name w:val="header"/>
    <w:basedOn w:val="Norml"/>
    <w:link w:val="lfejChar"/>
    <w:uiPriority w:val="99"/>
    <w:unhideWhenUsed/>
    <w:rsid w:val="0012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531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2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5312"/>
    <w:rPr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C2628"/>
    <w:rPr>
      <w:color w:val="800080" w:themeColor="followedHyperlink"/>
      <w:u w:val="single"/>
    </w:rPr>
  </w:style>
  <w:style w:type="table" w:customStyle="1" w:styleId="a">
    <w:basedOn w:val="Normltblzat"/>
    <w:tblPr>
      <w:tblStyleRowBandSize w:val="1"/>
      <w:tblStyleColBandSize w:val="1"/>
    </w:tblPr>
  </w:style>
  <w:style w:type="paragraph" w:customStyle="1" w:styleId="paragraph">
    <w:name w:val="paragraph"/>
    <w:basedOn w:val="Norml"/>
    <w:rsid w:val="00C57762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C255B5"/>
    <w:rPr>
      <w:color w:val="605E5C"/>
      <w:shd w:val="clear" w:color="auto" w:fill="E1DFDD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9F024D"/>
    <w:pPr>
      <w:spacing w:after="100"/>
    </w:pPr>
  </w:style>
  <w:style w:type="table" w:customStyle="1" w:styleId="Vilgosrcs1jellszn100">
    <w:name w:val="Világos rács – 1. jelölőszín100"/>
    <w:basedOn w:val="Normltblzat"/>
    <w:next w:val="Vilgosrcs1jellszn10"/>
    <w:uiPriority w:val="62"/>
    <w:rsid w:val="003C45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ilgosrcs1jellszn1000">
    <w:name w:val="Világos rács – 1. jelölőszín1000"/>
    <w:basedOn w:val="Normltblzat"/>
    <w:next w:val="Vilgosrcs1jellszn100"/>
    <w:uiPriority w:val="62"/>
    <w:rsid w:val="00CC2C2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turtleacademy.com/lessons/1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lay.google.com/store/apps/details?id=com.wistron.telloeduIN&amp;hl=en_US&amp;gl=U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turtleacademy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logo.twentygototen.org/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calormen.com/jslogo/" TargetMode="External"/><Relationship Id="rId23" Type="http://schemas.openxmlformats.org/officeDocument/2006/relationships/hyperlink" Target="https://www.droneblocks.io/app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apps.apple.com/us/app/tello-edu/id140710408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+k5KAjo7plXgHRQpNvc+Ve0LSA==">AMUW2mU7QhJO2Fo3aKv6+q8QwoQ2f26s+lLwNwbCnb7j8dPm5SRnxdHlXCA6Tw8GXWs5eTvffzgRcbAPF8y4VkY0QwH1YDWxgXaWOO79XoHn+hwS9NcSG/8=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5DAF1F-A021-4EA8-BF36-A1C9FA526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87BB0-5190-46CC-9516-1502B0F10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5E511-C4BC-45B0-AA53-647AC2D08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kÉSZÍTETTE: GULYÁS ANITA</dc:creator>
  <cp:keywords/>
  <cp:lastModifiedBy>Szalay Sándor</cp:lastModifiedBy>
  <cp:revision>3</cp:revision>
  <cp:lastPrinted>2021-05-03T06:57:00Z</cp:lastPrinted>
  <dcterms:created xsi:type="dcterms:W3CDTF">2021-05-01T11:23:00Z</dcterms:created>
  <dcterms:modified xsi:type="dcterms:W3CDTF">2021-05-03T06:57:00Z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